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950"/>
        <w:gridCol w:w="284"/>
        <w:gridCol w:w="562"/>
        <w:gridCol w:w="708"/>
        <w:gridCol w:w="714"/>
        <w:gridCol w:w="851"/>
        <w:gridCol w:w="992"/>
        <w:gridCol w:w="709"/>
        <w:gridCol w:w="3831"/>
        <w:gridCol w:w="1844"/>
      </w:tblGrid>
      <w:tr w:rsidR="00922929" w:rsidRPr="00922929" w:rsidTr="007C1E3C">
        <w:trPr>
          <w:tblHeader/>
          <w:jc w:val="center"/>
        </w:trPr>
        <w:tc>
          <w:tcPr>
            <w:tcW w:w="723" w:type="dxa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3.2.6</w:t>
            </w:r>
          </w:p>
        </w:tc>
        <w:tc>
          <w:tcPr>
            <w:tcW w:w="8061" w:type="dxa"/>
            <w:gridSpan w:val="7"/>
            <w:shd w:val="clear" w:color="auto" w:fill="F3F3F3"/>
          </w:tcPr>
          <w:p w:rsidR="00922929" w:rsidRPr="00922929" w:rsidRDefault="00922929" w:rsidP="0092292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Informatik / Digitales Klassenzimmer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CE43CE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B45703B54E5742C382AE1AF57179CEC2"/>
                </w:placeholder>
                <w:showingPlcHdr/>
              </w:sdtPr>
              <w:sdtEndPr/>
              <w:sdtContent>
                <w:r w:rsidR="00CE43CE" w:rsidRPr="00000D96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000D96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6303A0929D8342DFAD07CBDF710A5DD8"/>
                </w:placeholder>
                <w:showingPlcHdr/>
              </w:sdtPr>
              <w:sdtEndPr/>
              <w:sdtContent>
                <w:r w:rsidR="00000D96" w:rsidRPr="00000D96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4" w:type="dxa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-303852430"/>
              <w:placeholder>
                <w:docPart w:val="3C187F48483F49F4916FB9DA3F1B73E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22929" w:rsidRPr="00922929" w:rsidRDefault="00CE43CE" w:rsidP="00922929">
                <w:pPr>
                  <w:spacing w:after="0" w:line="240" w:lineRule="auto"/>
                  <w:contextualSpacing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 w:rsidRPr="00CE43CE">
                  <w:rPr>
                    <w:rFonts w:ascii="Arial" w:hAnsi="Arial" w:cs="Times New Roman"/>
                    <w:color w:val="808080"/>
                    <w:szCs w:val="20"/>
                    <w:lang w:eastAsia="de-DE"/>
                  </w:rPr>
                  <w:t>Auswahl</w:t>
                </w:r>
              </w:p>
            </w:sdtContent>
          </w:sdt>
        </w:tc>
      </w:tr>
      <w:tr w:rsidR="00922929" w:rsidRPr="00922929" w:rsidTr="007C1E3C">
        <w:trPr>
          <w:trHeight w:val="276"/>
          <w:tblHeader/>
          <w:jc w:val="center"/>
        </w:trPr>
        <w:tc>
          <w:tcPr>
            <w:tcW w:w="723" w:type="dxa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4" w:type="dxa"/>
            <w:gridSpan w:val="2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4" w:type="dxa"/>
            <w:vMerge w:val="restart"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922929" w:rsidRPr="00922929" w:rsidTr="007C1E3C">
        <w:trPr>
          <w:trHeight w:val="266"/>
          <w:tblHeader/>
          <w:jc w:val="center"/>
        </w:trPr>
        <w:tc>
          <w:tcPr>
            <w:tcW w:w="723" w:type="dxa"/>
            <w:vMerge/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4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922929" w:rsidRPr="00922929" w:rsidTr="007C1E3C">
        <w:trPr>
          <w:trHeight w:val="554"/>
          <w:jc w:val="center"/>
        </w:trPr>
        <w:tc>
          <w:tcPr>
            <w:tcW w:w="723" w:type="dxa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950" w:type="dxa"/>
            <w:tcBorders>
              <w:righ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</w:t>
            </w:r>
          </w:p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hinzuziehen:</w:t>
            </w: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5675" w:type="dxa"/>
            <w:gridSpan w:val="2"/>
            <w:tcBorders>
              <w:left w:val="nil"/>
            </w:tcBorders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5.3 Büro- und Bildschirmarbeitsplätze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9.1 Umgang mit Arbeitsmitteln, Prüfungen</w:t>
            </w:r>
          </w:p>
        </w:tc>
      </w:tr>
      <w:tr w:rsidR="00922929" w:rsidRPr="00922929" w:rsidTr="007C1E3C">
        <w:trPr>
          <w:trHeight w:val="574"/>
          <w:jc w:val="center"/>
        </w:trPr>
        <w:tc>
          <w:tcPr>
            <w:tcW w:w="723" w:type="dxa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5" w:type="dxa"/>
            <w:gridSpan w:val="10"/>
            <w:shd w:val="clear" w:color="auto" w:fill="auto"/>
          </w:tcPr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Rechtsgrundlagen für die nachfolgenden Prüfkriterien sind:</w:t>
            </w:r>
            <w:r w:rsidRPr="00922929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 xml:space="preserve"> </w:t>
            </w:r>
          </w:p>
          <w:p w:rsidR="00922929" w:rsidRPr="00922929" w:rsidRDefault="00922929" w:rsidP="00922929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ArbStättV, </w:t>
            </w: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DGUV V 1, DGUV V 81, </w:t>
            </w:r>
            <w:r w:rsidRPr="00922929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DGUV R 102-601, DGUV I 202-014 ,  DGUV I 202-112 DGUV I 215-410 </w:t>
            </w:r>
          </w:p>
        </w:tc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Beschäftigte regelmäßig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(mindes-tens jährlich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nachweislich zum Thema Nutzung und Gefahren von digitalen Medien unterwiesen?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55301C67BE9A4F0983A97DAC84B1FBE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A8BF3089C1E44AD4B8D990F48C77051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Schüler*innen regelmäßig (mindes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tens halbjährlich)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nachweislich zum Thema Nutzung und Gefahren von digitalen Medien unterwiesen?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858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263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8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08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17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62267675"/>
            <w:placeholder>
              <w:docPart w:val="7CBCE3DA48634E47BDDEB93D0E19EE40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6488100"/>
            <w:placeholder>
              <w:docPart w:val="42111E98EC084C7FAE703DACA930F0C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Sonnenschutzeinrichtungen zur Vermeidung von Blendung und Spiegelung angebracht - vorzugsweise außen?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792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3033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6543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17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8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10210005"/>
            <w:placeholder>
              <w:docPart w:val="0B1D5F27E1854699BB4FA69E7EF28187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6822950"/>
            <w:placeholder>
              <w:docPart w:val="C298BF14444649E6A7018B8B1750AB1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beim Aufbau der digitalen Geräte auf mögliche Stolperquellen geachtet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(z. B. frei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liegende Kabel, etc.)?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158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99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86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39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1768828"/>
            <w:placeholder>
              <w:docPart w:val="886EB265EC4A4E4AA1E1214F5E8EBF6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2469256"/>
            <w:placeholder>
              <w:docPart w:val="61B76717DB4C4771BCC98A1E1415888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Arbeitsplätze nach dem Stand der Technik ausgestaltet?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-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Tische: mind. 80cm tief,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Höhe 64cm (Primarstufe)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Höhe 72cm (Sekundarstufe)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ausreichende Beinfreiheit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-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Stühle: Sitzhöhe von 38-50 cm verstellbar,</w:t>
            </w:r>
          </w:p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Rückenlehne mit höhenverstell-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        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barer Lendenwirbelstütze, kippsicher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6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51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61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065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7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4036252"/>
            <w:placeholder>
              <w:docPart w:val="9DDD3B0DC65B4F2990F68B550CFC30D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11197602"/>
            <w:placeholder>
              <w:docPart w:val="8D9BD49C12124341991984EFF18CFF0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Beträgt der Abstand zwischen den einzelnen Sitzreihen mind. 1 m (besser 1,20 m)?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172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25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5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96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4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28077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68451978"/>
            <w:placeholder>
              <w:docPart w:val="CD11477B33B14F8DA4888A40998E6CB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-726834413"/>
            <w:placeholder>
              <w:docPart w:val="035D70861A9042CD80A563BC00E9E9A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Tische so aufgestellt, dass Blendung und Reflexion auf dem Bildschirm vermieden wird?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Aufstellung 90° zu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Fensterfront und Deckenlampe (Blickrichtung parallel zur Fensterfront)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blendfreie Deckenbeleuchtung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Leuchtenbänder parallel zur Fensterfront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5047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54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631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33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11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433576"/>
            <w:placeholder>
              <w:docPart w:val="B196933B44C74FAA8AA99131053118A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7718842"/>
            <w:placeholder>
              <w:docPart w:val="BE9FC63A1054465E8E579AE50F96E0FB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 Sehabstand zum Bildschirm von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45-70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cm in Abhängigkeit von der Bildschirmgröße eingehalten?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5384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89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41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4756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58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3497376"/>
            <w:placeholder>
              <w:docPart w:val="B465195471FB4742BC987E5CDBB81E6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4548179"/>
            <w:placeholder>
              <w:docPart w:val="B560F157D7114E1D9144DA120E0F67EA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Befindet sich die Oberkante des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Bildschirms unter Augenhöhe der jeweiligen Benutzer?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34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3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2522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7172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42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5637421"/>
            <w:placeholder>
              <w:docPart w:val="954631F907714B9FA5F257E3E76946F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74120704"/>
            <w:placeholder>
              <w:docPart w:val="B6A09F43EE9A41DF988D8CF9BEA5F98E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Tafel von den Schülerarbeitsplätzen aus gut einsehbar?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Sicht wird nicht durch ungeeignete Anordnung der Bildschirme versperrt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807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96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16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595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3646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31614912"/>
            <w:placeholder>
              <w:docPart w:val="1B02592CB47F4F0A83690E50A5DEFF0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1699246"/>
            <w:placeholder>
              <w:docPart w:val="6313B9BAB023442CBEF65212DDC16EC4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Augenbelastungen gemindert durch: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mind. 17 Zoll Bildschirme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Flimmerfreiheit des Bildschirms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Positivdarstellung (heller Hintergrund, dunkle Buchstaben)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entspiegelte Bildschirmoberfläche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5145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72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81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983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36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1843197"/>
            <w:placeholder>
              <w:docPart w:val="205D8296729D40E7BDBFECEDD20E836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62468853"/>
            <w:placeholder>
              <w:docPart w:val="4ABEA06ED81E4F478C0BD76EA8C4CA6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Tastatur variabel anzuordnen, neigbar und hat ein leicht bedienbares Tastaturfeld?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Positivdarstellung (helle Tasten mit dunklen Buchstaben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)</w:t>
            </w:r>
          </w:p>
        </w:tc>
        <w:sdt>
          <w:sdtPr>
            <w:rPr>
              <w:color w:val="000000"/>
              <w:sz w:val="28"/>
            </w:rPr>
            <w:id w:val="21099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213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38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5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61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2460428"/>
            <w:placeholder>
              <w:docPart w:val="ADE76785041247BD9BB4CFD40913A2F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90766173"/>
            <w:placeholder>
              <w:docPart w:val="71D449A1224844FC96BEED305CBB3B86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430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Ma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us und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Ma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uspad zur Verfügung?</w:t>
            </w:r>
          </w:p>
        </w:tc>
        <w:sdt>
          <w:sdtPr>
            <w:rPr>
              <w:color w:val="000000"/>
              <w:sz w:val="28"/>
            </w:rPr>
            <w:id w:val="7626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98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5170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27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898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634519"/>
            <w:placeholder>
              <w:docPart w:val="5A2426DC706B4F1B86602385E5BF8F4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6695600"/>
            <w:placeholder>
              <w:docPart w:val="5B0C622C7AAB4DF788E664885FD616A4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eine gleichmäßige und blendfreie Deckenbeleuchtung vorhanden?</w:t>
            </w:r>
          </w:p>
          <w:p w:rsidR="00900131" w:rsidRPr="00922929" w:rsidRDefault="00900131" w:rsidP="0090013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6800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59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28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62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27923626"/>
            <w:placeholder>
              <w:docPart w:val="675FC0A4E34E4F609CA6A2FAB873CD1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1259616"/>
            <w:placeholder>
              <w:docPart w:val="DDCF49F5D97A4187982E9DBAA4E867F7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 Nutzung von digitalen Mobil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Notebook, Tablet, Smartphone, etc.) die jeweilige Nutzungsdauer je Nutzer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und Unterrichtseinheit festgelegt und eingehalten?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B3B08F1603E74014A00B3E498F4477F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86698F879DE941C7A47470545270182D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Smartphones die Nutzungsdauer von 5 Minuten (durchgehende Arbeitsdauer) nicht überschritten?</w:t>
            </w:r>
          </w:p>
        </w:tc>
        <w:sdt>
          <w:sdtPr>
            <w:rPr>
              <w:color w:val="000000"/>
              <w:sz w:val="28"/>
            </w:rPr>
            <w:id w:val="-18813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3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412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645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228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85636217"/>
            <w:placeholder>
              <w:docPart w:val="4BFFF12487C34C11AABE98692F00661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5622322"/>
            <w:placeholder>
              <w:docPart w:val="6C4F1C9195644B6EB3C76FB6919E34C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Größe, Form und Gewicht tragbarer Bildschirmgeräte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Laptop, Tablet) der Arbeitsaufgabe entsprechend angemessen?</w:t>
            </w:r>
          </w:p>
        </w:tc>
        <w:sdt>
          <w:sdtPr>
            <w:rPr>
              <w:color w:val="000000"/>
              <w:sz w:val="28"/>
            </w:rPr>
            <w:id w:val="-119684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529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4663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754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059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61070257"/>
            <w:placeholder>
              <w:docPart w:val="F30C5F131C6A491A95D1E8052CFF501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5115203"/>
            <w:placeholder>
              <w:docPart w:val="74BA3C449DD547C58370355A594257F9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18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 Nutzung von digitalen Mobil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die Prüfpflichten eingehalten?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sh. Anlage 3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1586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43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042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84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897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63897582"/>
            <w:placeholder>
              <w:docPart w:val="5F94CCD72F384376933A13703B6AB56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73750052"/>
            <w:placeholder>
              <w:docPart w:val="BCA1E0DD23F146909DB80F0C05022DCE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19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Die Größe des Displays bei Notebooks 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sollte 10 Zoll nicht unterschreiten</w:t>
            </w:r>
          </w:p>
          <w:p w:rsidR="00900131" w:rsidRPr="00922929" w:rsidRDefault="00900131" w:rsidP="009001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sollte bei längeren Arbeiten 15 Zoll und größer sein.</w:t>
            </w:r>
          </w:p>
          <w:p w:rsidR="00900131" w:rsidRPr="00922929" w:rsidRDefault="00900131" w:rsidP="009001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582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487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729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716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82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584256"/>
            <w:placeholder>
              <w:docPart w:val="27DC9BBD83234B07BFCA7429CE6D36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00532665"/>
            <w:placeholder>
              <w:docPart w:val="4161268977634310B5DCCF2D8B2BBC9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20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längerer, stationärer Benutzung von Notebooks und Tablets ein externer Monitor, eine externe Tastatur und Maus zur Verfügung gestellt?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0413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993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4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85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55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1726729"/>
            <w:placeholder>
              <w:docPart w:val="13E514D177314096BBA6BEAEC66B1F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0427189"/>
            <w:placeholder>
              <w:docPart w:val="7C6295D756BA4E07BFAA7EF2951F3481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21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der Nutzung von Touchpads alternativ eine Maus zur Verfügung gestellt?</w:t>
            </w:r>
          </w:p>
        </w:tc>
        <w:sdt>
          <w:sdtPr>
            <w:rPr>
              <w:color w:val="000000"/>
              <w:sz w:val="28"/>
            </w:rPr>
            <w:id w:val="4375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614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15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13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76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68692550"/>
            <w:placeholder>
              <w:docPart w:val="76B2EADBC69848BFA9575E7991CF837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04762539"/>
            <w:placeholder>
              <w:docPart w:val="C0853A31379040269AA5C8409356660C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22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Besitzt das Display des Tablet für die ergonomische Arbeit eine Aufstellhilfe?</w:t>
            </w:r>
          </w:p>
        </w:tc>
        <w:sdt>
          <w:sdtPr>
            <w:rPr>
              <w:color w:val="000000"/>
              <w:sz w:val="28"/>
            </w:rPr>
            <w:id w:val="-12828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125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37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143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1833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29199184"/>
            <w:placeholder>
              <w:docPart w:val="116E1B6F193145F1A1C34F003C6DF6B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0650689"/>
            <w:placeholder>
              <w:docPart w:val="0A2ADFA2EEF54C8F983FDBA2530516B0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23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den zum Laden von digitalen Mobilgeräten verwendeten Steckernetzteilen nach dem Laden Spannungsfreiheit hergestellt?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durch Trennen von der Steckdose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3392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646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800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982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449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83063247"/>
            <w:placeholder>
              <w:docPart w:val="81D0998835FF4FFBA580C78A71D9B62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023536"/>
            <w:placeholder>
              <w:docPart w:val="9B1CD9A8C60E4985B7BEFB4D8B55AF17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24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eine dauerhafte Energiezufuhr bei allen mobilen digitalen Geräten bei Schulschluss (z.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B. am Wochenende, in der Ferienzeit, etc.) unterbrochen oder so gesichert, dass keine Brandgefährdung davon ausgehen kann?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5095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137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40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4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333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45917904"/>
            <w:placeholder>
              <w:docPart w:val="0780985B104D4156A349F71A7953D5D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7431159"/>
            <w:placeholder>
              <w:docPart w:val="D827926A995A4EEFB4E7BA00376E8E5F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25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bei digitale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 Präsentationsmedien (Beamer, i</w:t>
            </w: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nteraktives Whiteboard, großformatiger Bildschirm, etc.) darauf geachtet, dass die Aufstellung frei von Stolperstellen ist?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2843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718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2361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21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039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15298280"/>
            <w:placeholder>
              <w:docPart w:val="0F817B18F316459294AA18BFC964F89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49691013"/>
            <w:placeholder>
              <w:docPart w:val="F42D2118E6534C719EA835463D7D0678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26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durch den fachgerechten Aufbau die Standsicherheit gewährleistet?</w:t>
            </w:r>
          </w:p>
        </w:tc>
        <w:sdt>
          <w:sdtPr>
            <w:rPr>
              <w:color w:val="000000"/>
              <w:sz w:val="28"/>
            </w:rPr>
            <w:id w:val="-19941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104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95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3658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92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23893081"/>
            <w:placeholder>
              <w:docPart w:val="9F70A6B53C7A4BD09843B8556F4A247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81730786"/>
            <w:placeholder>
              <w:docPart w:val="DFADA8ADAAD8486A9E09A7A012AB551A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900131" w:rsidRPr="00922929" w:rsidTr="004C475F">
        <w:trPr>
          <w:trHeight w:val="858"/>
          <w:jc w:val="center"/>
        </w:trPr>
        <w:tc>
          <w:tcPr>
            <w:tcW w:w="723" w:type="dxa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lang w:eastAsia="de-DE"/>
              </w:rPr>
              <w:t>27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die Präsentationsfläche der digitalen Medien höhenverstellbar?</w:t>
            </w:r>
          </w:p>
          <w:p w:rsidR="00900131" w:rsidRPr="00922929" w:rsidRDefault="00900131" w:rsidP="0090013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900131" w:rsidRDefault="00900131" w:rsidP="0028077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922929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oberer Bereich auch für Personen mit körperlichen Einschränkungen nutzbar</w:t>
            </w:r>
          </w:p>
          <w:p w:rsidR="00280771" w:rsidRPr="00280771" w:rsidRDefault="00280771" w:rsidP="0028077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Times New Roman"/>
                <w:color w:val="000000"/>
                <w:sz w:val="12"/>
                <w:szCs w:val="12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66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793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930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226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1090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00131" w:rsidRPr="00270090" w:rsidRDefault="00900131" w:rsidP="00900131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8318587"/>
            <w:placeholder>
              <w:docPart w:val="E914374762CF412C951855AC4EA08BE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517148"/>
            <w:placeholder>
              <w:docPart w:val="52511EEC035942B2BEC20B6D43417EA3"/>
            </w:placeholder>
            <w:showingPlcHdr/>
          </w:sdtPr>
          <w:sdtEndPr/>
          <w:sdtContent>
            <w:tc>
              <w:tcPr>
                <w:tcW w:w="1844" w:type="dxa"/>
                <w:vAlign w:val="center"/>
              </w:tcPr>
              <w:p w:rsidR="00900131" w:rsidRPr="00900131" w:rsidRDefault="00900131" w:rsidP="0090013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900131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084256" w:rsidRPr="00105743" w:rsidRDefault="00084256" w:rsidP="002B431C">
      <w:pPr>
        <w:rPr>
          <w:rFonts w:ascii="Arial" w:hAnsi="Arial" w:cs="Arial"/>
        </w:rPr>
      </w:pPr>
    </w:p>
    <w:sectPr w:rsidR="00084256" w:rsidRPr="00105743" w:rsidSect="00F84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851" w:left="1701" w:header="426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57" w:rsidRDefault="002B431C">
      <w:pPr>
        <w:spacing w:after="0" w:line="240" w:lineRule="auto"/>
      </w:pPr>
      <w:r>
        <w:separator/>
      </w:r>
    </w:p>
  </w:endnote>
  <w:endnote w:type="continuationSeparator" w:id="0">
    <w:p w:rsidR="007C1F57" w:rsidRDefault="002B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06" w:rsidRDefault="00F84C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06" w:rsidRPr="005C464F" w:rsidRDefault="00F84C06" w:rsidP="00F84C06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280771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F84C06" w:rsidRPr="00F84C06" w:rsidRDefault="00F84C06" w:rsidP="00F84C06">
    <w:pPr>
      <w:pStyle w:val="Fuzeile"/>
      <w:ind w:right="360"/>
      <w:rPr>
        <w:rFonts w:cs="Arial"/>
        <w:sz w:val="18"/>
        <w:szCs w:val="18"/>
      </w:rPr>
    </w:pPr>
    <w:r w:rsidRPr="00F84C06">
      <w:rPr>
        <w:rFonts w:cs="Arial"/>
        <w:sz w:val="18"/>
        <w:szCs w:val="18"/>
      </w:rPr>
      <w:fldChar w:fldCharType="begin"/>
    </w:r>
    <w:r w:rsidRPr="00F84C06">
      <w:rPr>
        <w:rFonts w:cs="Arial"/>
        <w:sz w:val="18"/>
        <w:szCs w:val="18"/>
      </w:rPr>
      <w:instrText xml:space="preserve"> FILENAME \* MERGEFORMAT </w:instrText>
    </w:r>
    <w:r w:rsidRPr="00F84C06">
      <w:rPr>
        <w:rFonts w:cs="Arial"/>
        <w:sz w:val="18"/>
        <w:szCs w:val="18"/>
      </w:rPr>
      <w:fldChar w:fldCharType="separate"/>
    </w:r>
    <w:r w:rsidRPr="00F84C06">
      <w:rPr>
        <w:rFonts w:cs="Arial"/>
        <w:noProof/>
        <w:sz w:val="18"/>
        <w:szCs w:val="18"/>
      </w:rPr>
      <w:t>3-2-6_Fachbereich_Informatik.docx</w:t>
    </w:r>
    <w:r w:rsidRPr="00F84C06">
      <w:rPr>
        <w:rFonts w:cs="Arial"/>
        <w:sz w:val="18"/>
        <w:szCs w:val="18"/>
      </w:rPr>
      <w:fldChar w:fldCharType="end"/>
    </w:r>
  </w:p>
  <w:p w:rsidR="007C3B61" w:rsidRPr="00F84C06" w:rsidRDefault="00280771" w:rsidP="00F84C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922929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922929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57" w:rsidRDefault="002B431C">
      <w:pPr>
        <w:spacing w:after="0" w:line="240" w:lineRule="auto"/>
      </w:pPr>
      <w:r>
        <w:separator/>
      </w:r>
    </w:p>
  </w:footnote>
  <w:footnote w:type="continuationSeparator" w:id="0">
    <w:p w:rsidR="007C1F57" w:rsidRDefault="002B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06" w:rsidRDefault="00F84C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06" w:rsidRDefault="00F84C06" w:rsidP="00F84C06">
    <w:pPr>
      <w:pStyle w:val="Kopfzeile"/>
      <w:tabs>
        <w:tab w:val="clear" w:pos="4536"/>
        <w:tab w:val="clear" w:pos="9072"/>
        <w:tab w:val="center" w:pos="7088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5762C335" wp14:editId="02E7BDAC">
          <wp:extent cx="600075" cy="375204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F6414CD" wp14:editId="0D7EC17D">
          <wp:extent cx="1185592" cy="375285"/>
          <wp:effectExtent l="0" t="0" r="0" b="571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06" w:rsidRDefault="00F84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686"/>
    <w:multiLevelType w:val="hybridMultilevel"/>
    <w:tmpl w:val="6A384E90"/>
    <w:lvl w:ilvl="0" w:tplc="F4B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hcJRLNfNAJrhDHGTiHhoU/dsCvD5R1oZQk0HohGV/Z2zBhkzNqEx1xUSIwn+TMP/APH88JspaJeEQJ4Pf8cxQ==" w:salt="FsWtB1IzXGd8rgEJSMOR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29"/>
    <w:rsid w:val="00000D96"/>
    <w:rsid w:val="00084256"/>
    <w:rsid w:val="00105743"/>
    <w:rsid w:val="001D7866"/>
    <w:rsid w:val="00280771"/>
    <w:rsid w:val="002B431C"/>
    <w:rsid w:val="003A528A"/>
    <w:rsid w:val="007C1F57"/>
    <w:rsid w:val="008C2A3B"/>
    <w:rsid w:val="00900131"/>
    <w:rsid w:val="00922929"/>
    <w:rsid w:val="00CE43CE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FAD"/>
  <w15:chartTrackingRefBased/>
  <w15:docId w15:val="{2DEDB5DD-6226-4532-810D-18C1C95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229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922929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2292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E43C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8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06"/>
  </w:style>
  <w:style w:type="character" w:styleId="Seitenzahl">
    <w:name w:val="page number"/>
    <w:basedOn w:val="Absatz-Standardschriftart"/>
    <w:rsid w:val="00F8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187F48483F49F4916FB9DA3F1B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19B3F-7AD8-43A3-B10B-4548AE702CA5}"/>
      </w:docPartPr>
      <w:docPartBody>
        <w:p w:rsidR="00D60D6F" w:rsidRDefault="00957437" w:rsidP="00957437">
          <w:pPr>
            <w:pStyle w:val="3C187F48483F49F4916FB9DA3F1B73EB1"/>
          </w:pPr>
          <w:r w:rsidRPr="00CE43CE">
            <w:rPr>
              <w:rFonts w:ascii="Arial" w:hAnsi="Arial" w:cs="Times New Roman"/>
              <w:color w:val="808080"/>
              <w:szCs w:val="20"/>
              <w:lang w:eastAsia="de-DE"/>
            </w:rPr>
            <w:t>Auswahl</w:t>
          </w:r>
        </w:p>
      </w:docPartBody>
    </w:docPart>
    <w:docPart>
      <w:docPartPr>
        <w:name w:val="B45703B54E5742C382AE1AF57179C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6E002-00F4-4044-AE01-01974AD5F296}"/>
      </w:docPartPr>
      <w:docPartBody>
        <w:p w:rsidR="00D60D6F" w:rsidRDefault="00957437" w:rsidP="00957437">
          <w:pPr>
            <w:pStyle w:val="B45703B54E5742C382AE1AF57179CEC21"/>
          </w:pPr>
          <w:r w:rsidRPr="00000D96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6303A0929D8342DFAD07CBDF710A5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7C151-DC21-4606-B8F1-D3161EC74DD4}"/>
      </w:docPartPr>
      <w:docPartBody>
        <w:p w:rsidR="00D60D6F" w:rsidRDefault="00957437" w:rsidP="00957437">
          <w:pPr>
            <w:pStyle w:val="6303A0929D8342DFAD07CBDF710A5DD81"/>
          </w:pPr>
          <w:r w:rsidRPr="00000D96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55301C67BE9A4F0983A97DAC84B1F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6870-0339-4D78-9CD4-C126ADCBDA7C}"/>
      </w:docPartPr>
      <w:docPartBody>
        <w:p w:rsidR="00D60D6F" w:rsidRDefault="00957437" w:rsidP="00957437">
          <w:pPr>
            <w:pStyle w:val="55301C67BE9A4F0983A97DAC84B1FBE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BF3089C1E44AD4B8D990F48C77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8B9E-8C07-45F6-88D0-6A71D6F38726}"/>
      </w:docPartPr>
      <w:docPartBody>
        <w:p w:rsidR="00D60D6F" w:rsidRDefault="00957437" w:rsidP="00957437">
          <w:pPr>
            <w:pStyle w:val="A8BF3089C1E44AD4B8D990F48C77051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BCE3DA48634E47BDDEB93D0E19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4DC94-582A-4DAE-878F-8C2BFCC911AE}"/>
      </w:docPartPr>
      <w:docPartBody>
        <w:p w:rsidR="00D60D6F" w:rsidRDefault="00957437" w:rsidP="00957437">
          <w:pPr>
            <w:pStyle w:val="7CBCE3DA48634E47BDDEB93D0E19EE40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111E98EC084C7FAE703DACA930F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97485-28C8-4434-B237-EB0AB54BA908}"/>
      </w:docPartPr>
      <w:docPartBody>
        <w:p w:rsidR="00D60D6F" w:rsidRDefault="00957437" w:rsidP="00957437">
          <w:pPr>
            <w:pStyle w:val="42111E98EC084C7FAE703DACA930F0C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1D5F27E1854699BB4FA69E7EF28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9157-6015-4C71-9C45-84D2185530E4}"/>
      </w:docPartPr>
      <w:docPartBody>
        <w:p w:rsidR="00D60D6F" w:rsidRDefault="00957437" w:rsidP="00957437">
          <w:pPr>
            <w:pStyle w:val="0B1D5F27E1854699BB4FA69E7EF2818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298BF14444649E6A7018B8B1750A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E8D0B-D9FA-46E1-8080-38FC4452DD61}"/>
      </w:docPartPr>
      <w:docPartBody>
        <w:p w:rsidR="00D60D6F" w:rsidRDefault="00957437" w:rsidP="00957437">
          <w:pPr>
            <w:pStyle w:val="C298BF14444649E6A7018B8B1750AB1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6EB265EC4A4E4AA1E1214F5E8EB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29F26-7D6E-49E0-A4EA-ED0F60E6812C}"/>
      </w:docPartPr>
      <w:docPartBody>
        <w:p w:rsidR="00D60D6F" w:rsidRDefault="00957437" w:rsidP="00957437">
          <w:pPr>
            <w:pStyle w:val="886EB265EC4A4E4AA1E1214F5E8EBF6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1B76717DB4C4771BCC98A1E14158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AD1E6-6D9F-4E1B-9BBC-793EDB51B91A}"/>
      </w:docPartPr>
      <w:docPartBody>
        <w:p w:rsidR="00D60D6F" w:rsidRDefault="00957437" w:rsidP="00957437">
          <w:pPr>
            <w:pStyle w:val="61B76717DB4C4771BCC98A1E1415888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DDD3B0DC65B4F2990F68B550CFC3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BAD50-3E2E-4E2A-905A-35DF0BE45725}"/>
      </w:docPartPr>
      <w:docPartBody>
        <w:p w:rsidR="00D60D6F" w:rsidRDefault="00957437" w:rsidP="00957437">
          <w:pPr>
            <w:pStyle w:val="9DDD3B0DC65B4F2990F68B550CFC30D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D9BD49C12124341991984EFF18CF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BC5D9-B289-4EF9-A3E6-89E07A7C4154}"/>
      </w:docPartPr>
      <w:docPartBody>
        <w:p w:rsidR="00D60D6F" w:rsidRDefault="00957437" w:rsidP="00957437">
          <w:pPr>
            <w:pStyle w:val="8D9BD49C12124341991984EFF18CFF0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D11477B33B14F8DA4888A40998E6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D2D5F-A5E8-4DC9-ACF4-D727A186D720}"/>
      </w:docPartPr>
      <w:docPartBody>
        <w:p w:rsidR="00D60D6F" w:rsidRDefault="00957437" w:rsidP="00957437">
          <w:pPr>
            <w:pStyle w:val="CD11477B33B14F8DA4888A40998E6CB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35D70861A9042CD80A563BC00E9E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365D6-9A2D-43EE-A6ED-B3BA890B628C}"/>
      </w:docPartPr>
      <w:docPartBody>
        <w:p w:rsidR="00D60D6F" w:rsidRDefault="00957437" w:rsidP="00957437">
          <w:pPr>
            <w:pStyle w:val="035D70861A9042CD80A563BC00E9E9A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196933B44C74FAA8AA9913105311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CEA8-55AF-4DAE-B1F9-F56801CC101E}"/>
      </w:docPartPr>
      <w:docPartBody>
        <w:p w:rsidR="00D60D6F" w:rsidRDefault="00957437" w:rsidP="00957437">
          <w:pPr>
            <w:pStyle w:val="B196933B44C74FAA8AA99131053118A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9FC63A1054465E8E579AE50F96E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15B3B-8AA8-45D1-9BE5-49C0E417E9C9}"/>
      </w:docPartPr>
      <w:docPartBody>
        <w:p w:rsidR="00D60D6F" w:rsidRDefault="00957437" w:rsidP="00957437">
          <w:pPr>
            <w:pStyle w:val="BE9FC63A1054465E8E579AE50F96E0F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465195471FB4742BC987E5CDBB81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9119-B91C-488A-AB6E-F61CBD3EB4AC}"/>
      </w:docPartPr>
      <w:docPartBody>
        <w:p w:rsidR="00D60D6F" w:rsidRDefault="00957437" w:rsidP="00957437">
          <w:pPr>
            <w:pStyle w:val="B465195471FB4742BC987E5CDBB81E6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60F157D7114E1D9144DA120E0F6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A171C-0064-4B8B-B68D-2018ECD09378}"/>
      </w:docPartPr>
      <w:docPartBody>
        <w:p w:rsidR="00D60D6F" w:rsidRDefault="00957437" w:rsidP="00957437">
          <w:pPr>
            <w:pStyle w:val="B560F157D7114E1D9144DA120E0F67E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4631F907714B9FA5F257E3E7694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5F6C5-9150-4756-A44C-235C5F9F0785}"/>
      </w:docPartPr>
      <w:docPartBody>
        <w:p w:rsidR="00D60D6F" w:rsidRDefault="00957437" w:rsidP="00957437">
          <w:pPr>
            <w:pStyle w:val="954631F907714B9FA5F257E3E76946F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A09F43EE9A41DF988D8CF9BEA5F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8E47C-F60D-4D13-B843-2C0F9D01E691}"/>
      </w:docPartPr>
      <w:docPartBody>
        <w:p w:rsidR="00D60D6F" w:rsidRDefault="00957437" w:rsidP="00957437">
          <w:pPr>
            <w:pStyle w:val="B6A09F43EE9A41DF988D8CF9BEA5F98E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02592CB47F4F0A83690E50A5DE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D11C9-C87D-4E10-847D-4123DFD6E837}"/>
      </w:docPartPr>
      <w:docPartBody>
        <w:p w:rsidR="00D60D6F" w:rsidRDefault="00957437" w:rsidP="00957437">
          <w:pPr>
            <w:pStyle w:val="1B02592CB47F4F0A83690E50A5DEFF0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313B9BAB023442CBEF65212DDC16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AE3DC-1995-4898-8235-73AE03651CE3}"/>
      </w:docPartPr>
      <w:docPartBody>
        <w:p w:rsidR="00D60D6F" w:rsidRDefault="00957437" w:rsidP="00957437">
          <w:pPr>
            <w:pStyle w:val="6313B9BAB023442CBEF65212DDC16EC4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05D8296729D40E7BDBFECEDD20E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5840F-1BC6-4A78-A556-571E113238FB}"/>
      </w:docPartPr>
      <w:docPartBody>
        <w:p w:rsidR="00D60D6F" w:rsidRDefault="00957437" w:rsidP="00957437">
          <w:pPr>
            <w:pStyle w:val="205D8296729D40E7BDBFECEDD20E836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ABEA06ED81E4F478C0BD76EA8C4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BD6F1-E954-425E-8893-2700C56AD129}"/>
      </w:docPartPr>
      <w:docPartBody>
        <w:p w:rsidR="00D60D6F" w:rsidRDefault="00957437" w:rsidP="00957437">
          <w:pPr>
            <w:pStyle w:val="4ABEA06ED81E4F478C0BD76EA8C4CA6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E76785041247BD9BB4CFD40913A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5C2A7-297C-46E1-B40C-95F9183161E5}"/>
      </w:docPartPr>
      <w:docPartBody>
        <w:p w:rsidR="00D60D6F" w:rsidRDefault="00957437" w:rsidP="00957437">
          <w:pPr>
            <w:pStyle w:val="ADE76785041247BD9BB4CFD40913A2F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1D449A1224844FC96BEED305CBB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1B85-90BA-47D9-B0AE-92FB7ADA028E}"/>
      </w:docPartPr>
      <w:docPartBody>
        <w:p w:rsidR="00D60D6F" w:rsidRDefault="00957437" w:rsidP="00957437">
          <w:pPr>
            <w:pStyle w:val="71D449A1224844FC96BEED305CBB3B8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2426DC706B4F1B86602385E5BF8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AB061-C7C2-447F-84AA-0B437190876C}"/>
      </w:docPartPr>
      <w:docPartBody>
        <w:p w:rsidR="00D60D6F" w:rsidRDefault="00957437" w:rsidP="00957437">
          <w:pPr>
            <w:pStyle w:val="5A2426DC706B4F1B86602385E5BF8F4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0C622C7AAB4DF788E664885FD61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588B9-B8C5-4406-A539-F837715A8238}"/>
      </w:docPartPr>
      <w:docPartBody>
        <w:p w:rsidR="00D60D6F" w:rsidRDefault="00957437" w:rsidP="00957437">
          <w:pPr>
            <w:pStyle w:val="5B0C622C7AAB4DF788E664885FD616A4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75FC0A4E34E4F609CA6A2FAB873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1AFA1-3D71-4A25-85B8-508B4EA8816E}"/>
      </w:docPartPr>
      <w:docPartBody>
        <w:p w:rsidR="00D60D6F" w:rsidRDefault="00957437" w:rsidP="00957437">
          <w:pPr>
            <w:pStyle w:val="675FC0A4E34E4F609CA6A2FAB873CD1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CF49F5D97A4187982E9DBAA4E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214F0-ACDF-40DD-B6CF-B764E9C11653}"/>
      </w:docPartPr>
      <w:docPartBody>
        <w:p w:rsidR="00D60D6F" w:rsidRDefault="00957437" w:rsidP="00957437">
          <w:pPr>
            <w:pStyle w:val="DDCF49F5D97A4187982E9DBAA4E867F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B08F1603E74014A00B3E498F447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27492-25B0-4490-81B4-B3CEAABF66AD}"/>
      </w:docPartPr>
      <w:docPartBody>
        <w:p w:rsidR="00D60D6F" w:rsidRDefault="00957437" w:rsidP="00957437">
          <w:pPr>
            <w:pStyle w:val="B3B08F1603E74014A00B3E498F4477F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698F879DE941C7A47470545270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24C0-FD7E-48BF-A7CF-056ADDF29314}"/>
      </w:docPartPr>
      <w:docPartBody>
        <w:p w:rsidR="00D60D6F" w:rsidRDefault="00957437" w:rsidP="00957437">
          <w:pPr>
            <w:pStyle w:val="86698F879DE941C7A47470545270182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FFF12487C34C11AABE98692F006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83595-386A-4B30-9379-5A0875F93975}"/>
      </w:docPartPr>
      <w:docPartBody>
        <w:p w:rsidR="00D60D6F" w:rsidRDefault="00957437" w:rsidP="00957437">
          <w:pPr>
            <w:pStyle w:val="4BFFF12487C34C11AABE98692F00661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C4F1C9195644B6EB3C76FB6919E3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8710-74A5-47B4-9FB4-939B8E4E7F73}"/>
      </w:docPartPr>
      <w:docPartBody>
        <w:p w:rsidR="00D60D6F" w:rsidRDefault="00957437" w:rsidP="00957437">
          <w:pPr>
            <w:pStyle w:val="6C4F1C9195644B6EB3C76FB6919E34C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30C5F131C6A491A95D1E8052CFF5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DF3C5-FD9B-42ED-BDB1-BF9EBF95057C}"/>
      </w:docPartPr>
      <w:docPartBody>
        <w:p w:rsidR="00D60D6F" w:rsidRDefault="00957437" w:rsidP="00957437">
          <w:pPr>
            <w:pStyle w:val="F30C5F131C6A491A95D1E8052CFF501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BA3C449DD547C58370355A59425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C6664-5260-4542-A466-9B9E0592CF63}"/>
      </w:docPartPr>
      <w:docPartBody>
        <w:p w:rsidR="00D60D6F" w:rsidRDefault="00957437" w:rsidP="00957437">
          <w:pPr>
            <w:pStyle w:val="74BA3C449DD547C58370355A594257F9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94CCD72F384376933A13703B6AB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E5E25-E4EF-498D-994E-0C8CE1DEEE33}"/>
      </w:docPartPr>
      <w:docPartBody>
        <w:p w:rsidR="00D60D6F" w:rsidRDefault="00957437" w:rsidP="00957437">
          <w:pPr>
            <w:pStyle w:val="5F94CCD72F384376933A13703B6AB56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A1E0DD23F146909DB80F0C05022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1FD6B-3B5E-4971-ADCA-D85A1383C2BB}"/>
      </w:docPartPr>
      <w:docPartBody>
        <w:p w:rsidR="00D60D6F" w:rsidRDefault="00957437" w:rsidP="00957437">
          <w:pPr>
            <w:pStyle w:val="BCA1E0DD23F146909DB80F0C05022DCE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DC9BBD83234B07BFCA7429CE6D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C8CEE-C20F-4A5F-A5AC-C8183D6E7302}"/>
      </w:docPartPr>
      <w:docPartBody>
        <w:p w:rsidR="00D60D6F" w:rsidRDefault="00957437" w:rsidP="00957437">
          <w:pPr>
            <w:pStyle w:val="27DC9BBD83234B07BFCA7429CE6D369B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61268977634310B5DCCF2D8B2BB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00C16-5310-4182-9337-92490EA9DBD6}"/>
      </w:docPartPr>
      <w:docPartBody>
        <w:p w:rsidR="00D60D6F" w:rsidRDefault="00957437" w:rsidP="00957437">
          <w:pPr>
            <w:pStyle w:val="4161268977634310B5DCCF2D8B2BBC9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3E514D177314096BBA6BEAEC66B1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CCCED-A1E5-4322-9A6C-85EB1CD8F323}"/>
      </w:docPartPr>
      <w:docPartBody>
        <w:p w:rsidR="00D60D6F" w:rsidRDefault="00957437" w:rsidP="00957437">
          <w:pPr>
            <w:pStyle w:val="13E514D177314096BBA6BEAEC66B1FD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6295D756BA4E07BFAA7EF2951F3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B3C40-1DF4-4A81-AA31-70E6A8D13A55}"/>
      </w:docPartPr>
      <w:docPartBody>
        <w:p w:rsidR="00D60D6F" w:rsidRDefault="00957437" w:rsidP="00957437">
          <w:pPr>
            <w:pStyle w:val="7C6295D756BA4E07BFAA7EF2951F3481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6B2EADBC69848BFA9575E7991CF8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5F32D-207C-4F7E-AAC7-13A04B88953F}"/>
      </w:docPartPr>
      <w:docPartBody>
        <w:p w:rsidR="00D60D6F" w:rsidRDefault="00957437" w:rsidP="00957437">
          <w:pPr>
            <w:pStyle w:val="76B2EADBC69848BFA9575E7991CF8376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0853A31379040269AA5C84093566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85092-9CC4-4348-B7FD-31646B270C9E}"/>
      </w:docPartPr>
      <w:docPartBody>
        <w:p w:rsidR="00D60D6F" w:rsidRDefault="00957437" w:rsidP="00957437">
          <w:pPr>
            <w:pStyle w:val="C0853A31379040269AA5C8409356660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16E1B6F193145F1A1C34F003C6DF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453F5-2EDF-42E4-87A1-8B5DF4AD8FCD}"/>
      </w:docPartPr>
      <w:docPartBody>
        <w:p w:rsidR="00D60D6F" w:rsidRDefault="00957437" w:rsidP="00957437">
          <w:pPr>
            <w:pStyle w:val="116E1B6F193145F1A1C34F003C6DF6B5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A2ADFA2EEF54C8F983FDBA25305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8A0E6-5C4B-4C6D-AAFF-AEC14305BB4C}"/>
      </w:docPartPr>
      <w:docPartBody>
        <w:p w:rsidR="00D60D6F" w:rsidRDefault="00957437" w:rsidP="00957437">
          <w:pPr>
            <w:pStyle w:val="0A2ADFA2EEF54C8F983FDBA2530516B0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1D0998835FF4FFBA580C78A71D9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4366E-C632-44F1-BF34-DA09A98B4B0E}"/>
      </w:docPartPr>
      <w:docPartBody>
        <w:p w:rsidR="00D60D6F" w:rsidRDefault="00957437" w:rsidP="00957437">
          <w:pPr>
            <w:pStyle w:val="81D0998835FF4FFBA580C78A71D9B62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1CD9A8C60E4985B7BEFB4D8B55A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E364F-B3F1-4F07-A0EE-E64B97225815}"/>
      </w:docPartPr>
      <w:docPartBody>
        <w:p w:rsidR="00D60D6F" w:rsidRDefault="00957437" w:rsidP="00957437">
          <w:pPr>
            <w:pStyle w:val="9B1CD9A8C60E4985B7BEFB4D8B55AF17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780985B104D4156A349F71A7953D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FED06-3953-49B1-AA03-2D3D3E2EF57F}"/>
      </w:docPartPr>
      <w:docPartBody>
        <w:p w:rsidR="00D60D6F" w:rsidRDefault="00957437" w:rsidP="00957437">
          <w:pPr>
            <w:pStyle w:val="0780985B104D4156A349F71A7953D5DD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27926A995A4EEFB4E7BA00376E8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E6343-2849-4C18-A996-3986B9F66F6A}"/>
      </w:docPartPr>
      <w:docPartBody>
        <w:p w:rsidR="00D60D6F" w:rsidRDefault="00957437" w:rsidP="00957437">
          <w:pPr>
            <w:pStyle w:val="D827926A995A4EEFB4E7BA00376E8E5F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817B18F316459294AA18BFC964F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0BD60-E840-440D-B7BB-3D8835CDBA36}"/>
      </w:docPartPr>
      <w:docPartBody>
        <w:p w:rsidR="00D60D6F" w:rsidRDefault="00957437" w:rsidP="00957437">
          <w:pPr>
            <w:pStyle w:val="0F817B18F316459294AA18BFC964F893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2D2118E6534C719EA835463D7D0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B7AB-01AB-4368-B32C-3B88C0D7D8C4}"/>
      </w:docPartPr>
      <w:docPartBody>
        <w:p w:rsidR="00D60D6F" w:rsidRDefault="00957437" w:rsidP="00957437">
          <w:pPr>
            <w:pStyle w:val="F42D2118E6534C719EA835463D7D0678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F70A6B53C7A4BD09843B8556F4A2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4E9F4-3529-4031-B48D-DECEE3BEF88E}"/>
      </w:docPartPr>
      <w:docPartBody>
        <w:p w:rsidR="00D60D6F" w:rsidRDefault="00957437" w:rsidP="00957437">
          <w:pPr>
            <w:pStyle w:val="9F70A6B53C7A4BD09843B8556F4A247C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FADA8ADAAD8486A9E09A7A012AB5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DB28-DC8A-430B-8CCE-D72AC26289EC}"/>
      </w:docPartPr>
      <w:docPartBody>
        <w:p w:rsidR="00D60D6F" w:rsidRDefault="00957437" w:rsidP="00957437">
          <w:pPr>
            <w:pStyle w:val="DFADA8ADAAD8486A9E09A7A012AB551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14374762CF412C951855AC4EA08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F01C7-6DFC-4E4B-A271-838D48C7D120}"/>
      </w:docPartPr>
      <w:docPartBody>
        <w:p w:rsidR="00D60D6F" w:rsidRDefault="00957437" w:rsidP="00957437">
          <w:pPr>
            <w:pStyle w:val="E914374762CF412C951855AC4EA08BEA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511EEC035942B2BEC20B6D43417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73DBA-D200-4947-BBA3-E7234E3805E7}"/>
      </w:docPartPr>
      <w:docPartBody>
        <w:p w:rsidR="00D60D6F" w:rsidRDefault="00957437" w:rsidP="00957437">
          <w:pPr>
            <w:pStyle w:val="52511EEC035942B2BEC20B6D43417EA31"/>
          </w:pPr>
          <w:r w:rsidRPr="00900131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37"/>
    <w:rsid w:val="00957437"/>
    <w:rsid w:val="00D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437"/>
    <w:rPr>
      <w:color w:val="808080"/>
    </w:rPr>
  </w:style>
  <w:style w:type="paragraph" w:customStyle="1" w:styleId="3C187F48483F49F4916FB9DA3F1B73EB">
    <w:name w:val="3C187F48483F49F4916FB9DA3F1B73EB"/>
    <w:rsid w:val="00957437"/>
  </w:style>
  <w:style w:type="paragraph" w:customStyle="1" w:styleId="B45703B54E5742C382AE1AF57179CEC2">
    <w:name w:val="B45703B54E5742C382AE1AF57179CEC2"/>
    <w:rsid w:val="00957437"/>
  </w:style>
  <w:style w:type="paragraph" w:customStyle="1" w:styleId="6303A0929D8342DFAD07CBDF710A5DD8">
    <w:name w:val="6303A0929D8342DFAD07CBDF710A5DD8"/>
    <w:rsid w:val="00957437"/>
  </w:style>
  <w:style w:type="paragraph" w:customStyle="1" w:styleId="55301C67BE9A4F0983A97DAC84B1FBED">
    <w:name w:val="55301C67BE9A4F0983A97DAC84B1FBED"/>
    <w:rsid w:val="00957437"/>
  </w:style>
  <w:style w:type="paragraph" w:customStyle="1" w:styleId="A8BF3089C1E44AD4B8D990F48C770511">
    <w:name w:val="A8BF3089C1E44AD4B8D990F48C770511"/>
    <w:rsid w:val="00957437"/>
  </w:style>
  <w:style w:type="paragraph" w:customStyle="1" w:styleId="7CBCE3DA48634E47BDDEB93D0E19EE40">
    <w:name w:val="7CBCE3DA48634E47BDDEB93D0E19EE40"/>
    <w:rsid w:val="00957437"/>
  </w:style>
  <w:style w:type="paragraph" w:customStyle="1" w:styleId="42111E98EC084C7FAE703DACA930F0C9">
    <w:name w:val="42111E98EC084C7FAE703DACA930F0C9"/>
    <w:rsid w:val="00957437"/>
  </w:style>
  <w:style w:type="paragraph" w:customStyle="1" w:styleId="0B1D5F27E1854699BB4FA69E7EF28187">
    <w:name w:val="0B1D5F27E1854699BB4FA69E7EF28187"/>
    <w:rsid w:val="00957437"/>
  </w:style>
  <w:style w:type="paragraph" w:customStyle="1" w:styleId="C298BF14444649E6A7018B8B1750AB11">
    <w:name w:val="C298BF14444649E6A7018B8B1750AB11"/>
    <w:rsid w:val="00957437"/>
  </w:style>
  <w:style w:type="paragraph" w:customStyle="1" w:styleId="886EB265EC4A4E4AA1E1214F5E8EBF6A">
    <w:name w:val="886EB265EC4A4E4AA1E1214F5E8EBF6A"/>
    <w:rsid w:val="00957437"/>
  </w:style>
  <w:style w:type="paragraph" w:customStyle="1" w:styleId="61B76717DB4C4771BCC98A1E14158881">
    <w:name w:val="61B76717DB4C4771BCC98A1E14158881"/>
    <w:rsid w:val="00957437"/>
  </w:style>
  <w:style w:type="paragraph" w:customStyle="1" w:styleId="9DDD3B0DC65B4F2990F68B550CFC30DF">
    <w:name w:val="9DDD3B0DC65B4F2990F68B550CFC30DF"/>
    <w:rsid w:val="00957437"/>
  </w:style>
  <w:style w:type="paragraph" w:customStyle="1" w:styleId="8D9BD49C12124341991984EFF18CFF0D">
    <w:name w:val="8D9BD49C12124341991984EFF18CFF0D"/>
    <w:rsid w:val="00957437"/>
  </w:style>
  <w:style w:type="paragraph" w:customStyle="1" w:styleId="CD11477B33B14F8DA4888A40998E6CBA">
    <w:name w:val="CD11477B33B14F8DA4888A40998E6CBA"/>
    <w:rsid w:val="00957437"/>
  </w:style>
  <w:style w:type="paragraph" w:customStyle="1" w:styleId="035D70861A9042CD80A563BC00E9E9AD">
    <w:name w:val="035D70861A9042CD80A563BC00E9E9AD"/>
    <w:rsid w:val="00957437"/>
  </w:style>
  <w:style w:type="paragraph" w:customStyle="1" w:styleId="B196933B44C74FAA8AA99131053118AF">
    <w:name w:val="B196933B44C74FAA8AA99131053118AF"/>
    <w:rsid w:val="00957437"/>
  </w:style>
  <w:style w:type="paragraph" w:customStyle="1" w:styleId="BE9FC63A1054465E8E579AE50F96E0FB">
    <w:name w:val="BE9FC63A1054465E8E579AE50F96E0FB"/>
    <w:rsid w:val="00957437"/>
  </w:style>
  <w:style w:type="paragraph" w:customStyle="1" w:styleId="B465195471FB4742BC987E5CDBB81E6F">
    <w:name w:val="B465195471FB4742BC987E5CDBB81E6F"/>
    <w:rsid w:val="00957437"/>
  </w:style>
  <w:style w:type="paragraph" w:customStyle="1" w:styleId="B560F157D7114E1D9144DA120E0F67EA">
    <w:name w:val="B560F157D7114E1D9144DA120E0F67EA"/>
    <w:rsid w:val="00957437"/>
  </w:style>
  <w:style w:type="paragraph" w:customStyle="1" w:styleId="954631F907714B9FA5F257E3E76946F8">
    <w:name w:val="954631F907714B9FA5F257E3E76946F8"/>
    <w:rsid w:val="00957437"/>
  </w:style>
  <w:style w:type="paragraph" w:customStyle="1" w:styleId="B6A09F43EE9A41DF988D8CF9BEA5F98E">
    <w:name w:val="B6A09F43EE9A41DF988D8CF9BEA5F98E"/>
    <w:rsid w:val="00957437"/>
  </w:style>
  <w:style w:type="paragraph" w:customStyle="1" w:styleId="1B02592CB47F4F0A83690E50A5DEFF0F">
    <w:name w:val="1B02592CB47F4F0A83690E50A5DEFF0F"/>
    <w:rsid w:val="00957437"/>
  </w:style>
  <w:style w:type="paragraph" w:customStyle="1" w:styleId="6313B9BAB023442CBEF65212DDC16EC4">
    <w:name w:val="6313B9BAB023442CBEF65212DDC16EC4"/>
    <w:rsid w:val="00957437"/>
  </w:style>
  <w:style w:type="paragraph" w:customStyle="1" w:styleId="205D8296729D40E7BDBFECEDD20E836D">
    <w:name w:val="205D8296729D40E7BDBFECEDD20E836D"/>
    <w:rsid w:val="00957437"/>
  </w:style>
  <w:style w:type="paragraph" w:customStyle="1" w:styleId="4ABEA06ED81E4F478C0BD76EA8C4CA6F">
    <w:name w:val="4ABEA06ED81E4F478C0BD76EA8C4CA6F"/>
    <w:rsid w:val="00957437"/>
  </w:style>
  <w:style w:type="paragraph" w:customStyle="1" w:styleId="ADE76785041247BD9BB4CFD40913A2F9">
    <w:name w:val="ADE76785041247BD9BB4CFD40913A2F9"/>
    <w:rsid w:val="00957437"/>
  </w:style>
  <w:style w:type="paragraph" w:customStyle="1" w:styleId="71D449A1224844FC96BEED305CBB3B86">
    <w:name w:val="71D449A1224844FC96BEED305CBB3B86"/>
    <w:rsid w:val="00957437"/>
  </w:style>
  <w:style w:type="paragraph" w:customStyle="1" w:styleId="5A2426DC706B4F1B86602385E5BF8F4F">
    <w:name w:val="5A2426DC706B4F1B86602385E5BF8F4F"/>
    <w:rsid w:val="00957437"/>
  </w:style>
  <w:style w:type="paragraph" w:customStyle="1" w:styleId="5B0C622C7AAB4DF788E664885FD616A4">
    <w:name w:val="5B0C622C7AAB4DF788E664885FD616A4"/>
    <w:rsid w:val="00957437"/>
  </w:style>
  <w:style w:type="paragraph" w:customStyle="1" w:styleId="675FC0A4E34E4F609CA6A2FAB873CD1A">
    <w:name w:val="675FC0A4E34E4F609CA6A2FAB873CD1A"/>
    <w:rsid w:val="00957437"/>
  </w:style>
  <w:style w:type="paragraph" w:customStyle="1" w:styleId="DDCF49F5D97A4187982E9DBAA4E867F7">
    <w:name w:val="DDCF49F5D97A4187982E9DBAA4E867F7"/>
    <w:rsid w:val="00957437"/>
  </w:style>
  <w:style w:type="paragraph" w:customStyle="1" w:styleId="B3B08F1603E74014A00B3E498F4477FB">
    <w:name w:val="B3B08F1603E74014A00B3E498F4477FB"/>
    <w:rsid w:val="00957437"/>
  </w:style>
  <w:style w:type="paragraph" w:customStyle="1" w:styleId="86698F879DE941C7A47470545270182D">
    <w:name w:val="86698F879DE941C7A47470545270182D"/>
    <w:rsid w:val="00957437"/>
  </w:style>
  <w:style w:type="paragraph" w:customStyle="1" w:styleId="4BFFF12487C34C11AABE98692F006618">
    <w:name w:val="4BFFF12487C34C11AABE98692F006618"/>
    <w:rsid w:val="00957437"/>
  </w:style>
  <w:style w:type="paragraph" w:customStyle="1" w:styleId="6C4F1C9195644B6EB3C76FB6919E34C9">
    <w:name w:val="6C4F1C9195644B6EB3C76FB6919E34C9"/>
    <w:rsid w:val="00957437"/>
  </w:style>
  <w:style w:type="paragraph" w:customStyle="1" w:styleId="F30C5F131C6A491A95D1E8052CFF501C">
    <w:name w:val="F30C5F131C6A491A95D1E8052CFF501C"/>
    <w:rsid w:val="00957437"/>
  </w:style>
  <w:style w:type="paragraph" w:customStyle="1" w:styleId="74BA3C449DD547C58370355A594257F9">
    <w:name w:val="74BA3C449DD547C58370355A594257F9"/>
    <w:rsid w:val="00957437"/>
  </w:style>
  <w:style w:type="paragraph" w:customStyle="1" w:styleId="5F94CCD72F384376933A13703B6AB566">
    <w:name w:val="5F94CCD72F384376933A13703B6AB566"/>
    <w:rsid w:val="00957437"/>
  </w:style>
  <w:style w:type="paragraph" w:customStyle="1" w:styleId="BCA1E0DD23F146909DB80F0C05022DCE">
    <w:name w:val="BCA1E0DD23F146909DB80F0C05022DCE"/>
    <w:rsid w:val="00957437"/>
  </w:style>
  <w:style w:type="paragraph" w:customStyle="1" w:styleId="27DC9BBD83234B07BFCA7429CE6D369B">
    <w:name w:val="27DC9BBD83234B07BFCA7429CE6D369B"/>
    <w:rsid w:val="00957437"/>
  </w:style>
  <w:style w:type="paragraph" w:customStyle="1" w:styleId="4161268977634310B5DCCF2D8B2BBC9F">
    <w:name w:val="4161268977634310B5DCCF2D8B2BBC9F"/>
    <w:rsid w:val="00957437"/>
  </w:style>
  <w:style w:type="paragraph" w:customStyle="1" w:styleId="13E514D177314096BBA6BEAEC66B1FD8">
    <w:name w:val="13E514D177314096BBA6BEAEC66B1FD8"/>
    <w:rsid w:val="00957437"/>
  </w:style>
  <w:style w:type="paragraph" w:customStyle="1" w:styleId="7C6295D756BA4E07BFAA7EF2951F3481">
    <w:name w:val="7C6295D756BA4E07BFAA7EF2951F3481"/>
    <w:rsid w:val="00957437"/>
  </w:style>
  <w:style w:type="paragraph" w:customStyle="1" w:styleId="76B2EADBC69848BFA9575E7991CF8376">
    <w:name w:val="76B2EADBC69848BFA9575E7991CF8376"/>
    <w:rsid w:val="00957437"/>
  </w:style>
  <w:style w:type="paragraph" w:customStyle="1" w:styleId="C0853A31379040269AA5C8409356660C">
    <w:name w:val="C0853A31379040269AA5C8409356660C"/>
    <w:rsid w:val="00957437"/>
  </w:style>
  <w:style w:type="paragraph" w:customStyle="1" w:styleId="116E1B6F193145F1A1C34F003C6DF6B5">
    <w:name w:val="116E1B6F193145F1A1C34F003C6DF6B5"/>
    <w:rsid w:val="00957437"/>
  </w:style>
  <w:style w:type="paragraph" w:customStyle="1" w:styleId="0A2ADFA2EEF54C8F983FDBA2530516B0">
    <w:name w:val="0A2ADFA2EEF54C8F983FDBA2530516B0"/>
    <w:rsid w:val="00957437"/>
  </w:style>
  <w:style w:type="paragraph" w:customStyle="1" w:styleId="81D0998835FF4FFBA580C78A71D9B628">
    <w:name w:val="81D0998835FF4FFBA580C78A71D9B628"/>
    <w:rsid w:val="00957437"/>
  </w:style>
  <w:style w:type="paragraph" w:customStyle="1" w:styleId="9B1CD9A8C60E4985B7BEFB4D8B55AF17">
    <w:name w:val="9B1CD9A8C60E4985B7BEFB4D8B55AF17"/>
    <w:rsid w:val="00957437"/>
  </w:style>
  <w:style w:type="paragraph" w:customStyle="1" w:styleId="0780985B104D4156A349F71A7953D5DD">
    <w:name w:val="0780985B104D4156A349F71A7953D5DD"/>
    <w:rsid w:val="00957437"/>
  </w:style>
  <w:style w:type="paragraph" w:customStyle="1" w:styleId="D827926A995A4EEFB4E7BA00376E8E5F">
    <w:name w:val="D827926A995A4EEFB4E7BA00376E8E5F"/>
    <w:rsid w:val="00957437"/>
  </w:style>
  <w:style w:type="paragraph" w:customStyle="1" w:styleId="0F817B18F316459294AA18BFC964F893">
    <w:name w:val="0F817B18F316459294AA18BFC964F893"/>
    <w:rsid w:val="00957437"/>
  </w:style>
  <w:style w:type="paragraph" w:customStyle="1" w:styleId="F42D2118E6534C719EA835463D7D0678">
    <w:name w:val="F42D2118E6534C719EA835463D7D0678"/>
    <w:rsid w:val="00957437"/>
  </w:style>
  <w:style w:type="paragraph" w:customStyle="1" w:styleId="9F70A6B53C7A4BD09843B8556F4A247C">
    <w:name w:val="9F70A6B53C7A4BD09843B8556F4A247C"/>
    <w:rsid w:val="00957437"/>
  </w:style>
  <w:style w:type="paragraph" w:customStyle="1" w:styleId="DFADA8ADAAD8486A9E09A7A012AB551A">
    <w:name w:val="DFADA8ADAAD8486A9E09A7A012AB551A"/>
    <w:rsid w:val="00957437"/>
  </w:style>
  <w:style w:type="paragraph" w:customStyle="1" w:styleId="E914374762CF412C951855AC4EA08BEA">
    <w:name w:val="E914374762CF412C951855AC4EA08BEA"/>
    <w:rsid w:val="00957437"/>
  </w:style>
  <w:style w:type="paragraph" w:customStyle="1" w:styleId="52511EEC035942B2BEC20B6D43417EA3">
    <w:name w:val="52511EEC035942B2BEC20B6D43417EA3"/>
    <w:rsid w:val="00957437"/>
  </w:style>
  <w:style w:type="paragraph" w:customStyle="1" w:styleId="B45703B54E5742C382AE1AF57179CEC21">
    <w:name w:val="B45703B54E5742C382AE1AF57179CEC21"/>
    <w:rsid w:val="00957437"/>
    <w:rPr>
      <w:rFonts w:eastAsiaTheme="minorHAnsi"/>
      <w:lang w:eastAsia="en-US"/>
    </w:rPr>
  </w:style>
  <w:style w:type="paragraph" w:customStyle="1" w:styleId="6303A0929D8342DFAD07CBDF710A5DD81">
    <w:name w:val="6303A0929D8342DFAD07CBDF710A5DD81"/>
    <w:rsid w:val="00957437"/>
    <w:rPr>
      <w:rFonts w:eastAsiaTheme="minorHAnsi"/>
      <w:lang w:eastAsia="en-US"/>
    </w:rPr>
  </w:style>
  <w:style w:type="paragraph" w:customStyle="1" w:styleId="3C187F48483F49F4916FB9DA3F1B73EB1">
    <w:name w:val="3C187F48483F49F4916FB9DA3F1B73EB1"/>
    <w:rsid w:val="00957437"/>
    <w:rPr>
      <w:rFonts w:eastAsiaTheme="minorHAnsi"/>
      <w:lang w:eastAsia="en-US"/>
    </w:rPr>
  </w:style>
  <w:style w:type="paragraph" w:customStyle="1" w:styleId="55301C67BE9A4F0983A97DAC84B1FBED1">
    <w:name w:val="55301C67BE9A4F0983A97DAC84B1FBED1"/>
    <w:rsid w:val="00957437"/>
    <w:rPr>
      <w:rFonts w:eastAsiaTheme="minorHAnsi"/>
      <w:lang w:eastAsia="en-US"/>
    </w:rPr>
  </w:style>
  <w:style w:type="paragraph" w:customStyle="1" w:styleId="A8BF3089C1E44AD4B8D990F48C7705111">
    <w:name w:val="A8BF3089C1E44AD4B8D990F48C7705111"/>
    <w:rsid w:val="00957437"/>
    <w:rPr>
      <w:rFonts w:eastAsiaTheme="minorHAnsi"/>
      <w:lang w:eastAsia="en-US"/>
    </w:rPr>
  </w:style>
  <w:style w:type="paragraph" w:customStyle="1" w:styleId="7CBCE3DA48634E47BDDEB93D0E19EE401">
    <w:name w:val="7CBCE3DA48634E47BDDEB93D0E19EE401"/>
    <w:rsid w:val="00957437"/>
    <w:rPr>
      <w:rFonts w:eastAsiaTheme="minorHAnsi"/>
      <w:lang w:eastAsia="en-US"/>
    </w:rPr>
  </w:style>
  <w:style w:type="paragraph" w:customStyle="1" w:styleId="42111E98EC084C7FAE703DACA930F0C91">
    <w:name w:val="42111E98EC084C7FAE703DACA930F0C91"/>
    <w:rsid w:val="00957437"/>
    <w:rPr>
      <w:rFonts w:eastAsiaTheme="minorHAnsi"/>
      <w:lang w:eastAsia="en-US"/>
    </w:rPr>
  </w:style>
  <w:style w:type="paragraph" w:customStyle="1" w:styleId="0B1D5F27E1854699BB4FA69E7EF281871">
    <w:name w:val="0B1D5F27E1854699BB4FA69E7EF281871"/>
    <w:rsid w:val="00957437"/>
    <w:rPr>
      <w:rFonts w:eastAsiaTheme="minorHAnsi"/>
      <w:lang w:eastAsia="en-US"/>
    </w:rPr>
  </w:style>
  <w:style w:type="paragraph" w:customStyle="1" w:styleId="C298BF14444649E6A7018B8B1750AB111">
    <w:name w:val="C298BF14444649E6A7018B8B1750AB111"/>
    <w:rsid w:val="00957437"/>
    <w:rPr>
      <w:rFonts w:eastAsiaTheme="minorHAnsi"/>
      <w:lang w:eastAsia="en-US"/>
    </w:rPr>
  </w:style>
  <w:style w:type="paragraph" w:customStyle="1" w:styleId="886EB265EC4A4E4AA1E1214F5E8EBF6A1">
    <w:name w:val="886EB265EC4A4E4AA1E1214F5E8EBF6A1"/>
    <w:rsid w:val="00957437"/>
    <w:rPr>
      <w:rFonts w:eastAsiaTheme="minorHAnsi"/>
      <w:lang w:eastAsia="en-US"/>
    </w:rPr>
  </w:style>
  <w:style w:type="paragraph" w:customStyle="1" w:styleId="61B76717DB4C4771BCC98A1E141588811">
    <w:name w:val="61B76717DB4C4771BCC98A1E141588811"/>
    <w:rsid w:val="00957437"/>
    <w:rPr>
      <w:rFonts w:eastAsiaTheme="minorHAnsi"/>
      <w:lang w:eastAsia="en-US"/>
    </w:rPr>
  </w:style>
  <w:style w:type="paragraph" w:customStyle="1" w:styleId="9DDD3B0DC65B4F2990F68B550CFC30DF1">
    <w:name w:val="9DDD3B0DC65B4F2990F68B550CFC30DF1"/>
    <w:rsid w:val="00957437"/>
    <w:rPr>
      <w:rFonts w:eastAsiaTheme="minorHAnsi"/>
      <w:lang w:eastAsia="en-US"/>
    </w:rPr>
  </w:style>
  <w:style w:type="paragraph" w:customStyle="1" w:styleId="8D9BD49C12124341991984EFF18CFF0D1">
    <w:name w:val="8D9BD49C12124341991984EFF18CFF0D1"/>
    <w:rsid w:val="00957437"/>
    <w:rPr>
      <w:rFonts w:eastAsiaTheme="minorHAnsi"/>
      <w:lang w:eastAsia="en-US"/>
    </w:rPr>
  </w:style>
  <w:style w:type="paragraph" w:customStyle="1" w:styleId="CD11477B33B14F8DA4888A40998E6CBA1">
    <w:name w:val="CD11477B33B14F8DA4888A40998E6CBA1"/>
    <w:rsid w:val="00957437"/>
    <w:rPr>
      <w:rFonts w:eastAsiaTheme="minorHAnsi"/>
      <w:lang w:eastAsia="en-US"/>
    </w:rPr>
  </w:style>
  <w:style w:type="paragraph" w:customStyle="1" w:styleId="035D70861A9042CD80A563BC00E9E9AD1">
    <w:name w:val="035D70861A9042CD80A563BC00E9E9AD1"/>
    <w:rsid w:val="00957437"/>
    <w:rPr>
      <w:rFonts w:eastAsiaTheme="minorHAnsi"/>
      <w:lang w:eastAsia="en-US"/>
    </w:rPr>
  </w:style>
  <w:style w:type="paragraph" w:customStyle="1" w:styleId="B196933B44C74FAA8AA99131053118AF1">
    <w:name w:val="B196933B44C74FAA8AA99131053118AF1"/>
    <w:rsid w:val="00957437"/>
    <w:rPr>
      <w:rFonts w:eastAsiaTheme="minorHAnsi"/>
      <w:lang w:eastAsia="en-US"/>
    </w:rPr>
  </w:style>
  <w:style w:type="paragraph" w:customStyle="1" w:styleId="BE9FC63A1054465E8E579AE50F96E0FB1">
    <w:name w:val="BE9FC63A1054465E8E579AE50F96E0FB1"/>
    <w:rsid w:val="00957437"/>
    <w:rPr>
      <w:rFonts w:eastAsiaTheme="minorHAnsi"/>
      <w:lang w:eastAsia="en-US"/>
    </w:rPr>
  </w:style>
  <w:style w:type="paragraph" w:customStyle="1" w:styleId="B465195471FB4742BC987E5CDBB81E6F1">
    <w:name w:val="B465195471FB4742BC987E5CDBB81E6F1"/>
    <w:rsid w:val="00957437"/>
    <w:rPr>
      <w:rFonts w:eastAsiaTheme="minorHAnsi"/>
      <w:lang w:eastAsia="en-US"/>
    </w:rPr>
  </w:style>
  <w:style w:type="paragraph" w:customStyle="1" w:styleId="B560F157D7114E1D9144DA120E0F67EA1">
    <w:name w:val="B560F157D7114E1D9144DA120E0F67EA1"/>
    <w:rsid w:val="00957437"/>
    <w:rPr>
      <w:rFonts w:eastAsiaTheme="minorHAnsi"/>
      <w:lang w:eastAsia="en-US"/>
    </w:rPr>
  </w:style>
  <w:style w:type="paragraph" w:customStyle="1" w:styleId="954631F907714B9FA5F257E3E76946F81">
    <w:name w:val="954631F907714B9FA5F257E3E76946F81"/>
    <w:rsid w:val="00957437"/>
    <w:rPr>
      <w:rFonts w:eastAsiaTheme="minorHAnsi"/>
      <w:lang w:eastAsia="en-US"/>
    </w:rPr>
  </w:style>
  <w:style w:type="paragraph" w:customStyle="1" w:styleId="B6A09F43EE9A41DF988D8CF9BEA5F98E1">
    <w:name w:val="B6A09F43EE9A41DF988D8CF9BEA5F98E1"/>
    <w:rsid w:val="00957437"/>
    <w:rPr>
      <w:rFonts w:eastAsiaTheme="minorHAnsi"/>
      <w:lang w:eastAsia="en-US"/>
    </w:rPr>
  </w:style>
  <w:style w:type="paragraph" w:customStyle="1" w:styleId="1B02592CB47F4F0A83690E50A5DEFF0F1">
    <w:name w:val="1B02592CB47F4F0A83690E50A5DEFF0F1"/>
    <w:rsid w:val="00957437"/>
    <w:rPr>
      <w:rFonts w:eastAsiaTheme="minorHAnsi"/>
      <w:lang w:eastAsia="en-US"/>
    </w:rPr>
  </w:style>
  <w:style w:type="paragraph" w:customStyle="1" w:styleId="6313B9BAB023442CBEF65212DDC16EC41">
    <w:name w:val="6313B9BAB023442CBEF65212DDC16EC41"/>
    <w:rsid w:val="00957437"/>
    <w:rPr>
      <w:rFonts w:eastAsiaTheme="minorHAnsi"/>
      <w:lang w:eastAsia="en-US"/>
    </w:rPr>
  </w:style>
  <w:style w:type="paragraph" w:customStyle="1" w:styleId="205D8296729D40E7BDBFECEDD20E836D1">
    <w:name w:val="205D8296729D40E7BDBFECEDD20E836D1"/>
    <w:rsid w:val="00957437"/>
    <w:rPr>
      <w:rFonts w:eastAsiaTheme="minorHAnsi"/>
      <w:lang w:eastAsia="en-US"/>
    </w:rPr>
  </w:style>
  <w:style w:type="paragraph" w:customStyle="1" w:styleId="4ABEA06ED81E4F478C0BD76EA8C4CA6F1">
    <w:name w:val="4ABEA06ED81E4F478C0BD76EA8C4CA6F1"/>
    <w:rsid w:val="00957437"/>
    <w:rPr>
      <w:rFonts w:eastAsiaTheme="minorHAnsi"/>
      <w:lang w:eastAsia="en-US"/>
    </w:rPr>
  </w:style>
  <w:style w:type="paragraph" w:customStyle="1" w:styleId="ADE76785041247BD9BB4CFD40913A2F91">
    <w:name w:val="ADE76785041247BD9BB4CFD40913A2F91"/>
    <w:rsid w:val="00957437"/>
    <w:rPr>
      <w:rFonts w:eastAsiaTheme="minorHAnsi"/>
      <w:lang w:eastAsia="en-US"/>
    </w:rPr>
  </w:style>
  <w:style w:type="paragraph" w:customStyle="1" w:styleId="71D449A1224844FC96BEED305CBB3B861">
    <w:name w:val="71D449A1224844FC96BEED305CBB3B861"/>
    <w:rsid w:val="00957437"/>
    <w:rPr>
      <w:rFonts w:eastAsiaTheme="minorHAnsi"/>
      <w:lang w:eastAsia="en-US"/>
    </w:rPr>
  </w:style>
  <w:style w:type="paragraph" w:customStyle="1" w:styleId="5A2426DC706B4F1B86602385E5BF8F4F1">
    <w:name w:val="5A2426DC706B4F1B86602385E5BF8F4F1"/>
    <w:rsid w:val="00957437"/>
    <w:rPr>
      <w:rFonts w:eastAsiaTheme="minorHAnsi"/>
      <w:lang w:eastAsia="en-US"/>
    </w:rPr>
  </w:style>
  <w:style w:type="paragraph" w:customStyle="1" w:styleId="5B0C622C7AAB4DF788E664885FD616A41">
    <w:name w:val="5B0C622C7AAB4DF788E664885FD616A41"/>
    <w:rsid w:val="00957437"/>
    <w:rPr>
      <w:rFonts w:eastAsiaTheme="minorHAnsi"/>
      <w:lang w:eastAsia="en-US"/>
    </w:rPr>
  </w:style>
  <w:style w:type="paragraph" w:customStyle="1" w:styleId="675FC0A4E34E4F609CA6A2FAB873CD1A1">
    <w:name w:val="675FC0A4E34E4F609CA6A2FAB873CD1A1"/>
    <w:rsid w:val="00957437"/>
    <w:rPr>
      <w:rFonts w:eastAsiaTheme="minorHAnsi"/>
      <w:lang w:eastAsia="en-US"/>
    </w:rPr>
  </w:style>
  <w:style w:type="paragraph" w:customStyle="1" w:styleId="DDCF49F5D97A4187982E9DBAA4E867F71">
    <w:name w:val="DDCF49F5D97A4187982E9DBAA4E867F71"/>
    <w:rsid w:val="00957437"/>
    <w:rPr>
      <w:rFonts w:eastAsiaTheme="minorHAnsi"/>
      <w:lang w:eastAsia="en-US"/>
    </w:rPr>
  </w:style>
  <w:style w:type="paragraph" w:customStyle="1" w:styleId="B3B08F1603E74014A00B3E498F4477FB1">
    <w:name w:val="B3B08F1603E74014A00B3E498F4477FB1"/>
    <w:rsid w:val="00957437"/>
    <w:rPr>
      <w:rFonts w:eastAsiaTheme="minorHAnsi"/>
      <w:lang w:eastAsia="en-US"/>
    </w:rPr>
  </w:style>
  <w:style w:type="paragraph" w:customStyle="1" w:styleId="86698F879DE941C7A47470545270182D1">
    <w:name w:val="86698F879DE941C7A47470545270182D1"/>
    <w:rsid w:val="00957437"/>
    <w:rPr>
      <w:rFonts w:eastAsiaTheme="minorHAnsi"/>
      <w:lang w:eastAsia="en-US"/>
    </w:rPr>
  </w:style>
  <w:style w:type="paragraph" w:customStyle="1" w:styleId="4BFFF12487C34C11AABE98692F0066181">
    <w:name w:val="4BFFF12487C34C11AABE98692F0066181"/>
    <w:rsid w:val="00957437"/>
    <w:rPr>
      <w:rFonts w:eastAsiaTheme="minorHAnsi"/>
      <w:lang w:eastAsia="en-US"/>
    </w:rPr>
  </w:style>
  <w:style w:type="paragraph" w:customStyle="1" w:styleId="6C4F1C9195644B6EB3C76FB6919E34C91">
    <w:name w:val="6C4F1C9195644B6EB3C76FB6919E34C91"/>
    <w:rsid w:val="00957437"/>
    <w:rPr>
      <w:rFonts w:eastAsiaTheme="minorHAnsi"/>
      <w:lang w:eastAsia="en-US"/>
    </w:rPr>
  </w:style>
  <w:style w:type="paragraph" w:customStyle="1" w:styleId="F30C5F131C6A491A95D1E8052CFF501C1">
    <w:name w:val="F30C5F131C6A491A95D1E8052CFF501C1"/>
    <w:rsid w:val="00957437"/>
    <w:rPr>
      <w:rFonts w:eastAsiaTheme="minorHAnsi"/>
      <w:lang w:eastAsia="en-US"/>
    </w:rPr>
  </w:style>
  <w:style w:type="paragraph" w:customStyle="1" w:styleId="74BA3C449DD547C58370355A594257F91">
    <w:name w:val="74BA3C449DD547C58370355A594257F91"/>
    <w:rsid w:val="00957437"/>
    <w:rPr>
      <w:rFonts w:eastAsiaTheme="minorHAnsi"/>
      <w:lang w:eastAsia="en-US"/>
    </w:rPr>
  </w:style>
  <w:style w:type="paragraph" w:customStyle="1" w:styleId="5F94CCD72F384376933A13703B6AB5661">
    <w:name w:val="5F94CCD72F384376933A13703B6AB5661"/>
    <w:rsid w:val="00957437"/>
    <w:rPr>
      <w:rFonts w:eastAsiaTheme="minorHAnsi"/>
      <w:lang w:eastAsia="en-US"/>
    </w:rPr>
  </w:style>
  <w:style w:type="paragraph" w:customStyle="1" w:styleId="BCA1E0DD23F146909DB80F0C05022DCE1">
    <w:name w:val="BCA1E0DD23F146909DB80F0C05022DCE1"/>
    <w:rsid w:val="00957437"/>
    <w:rPr>
      <w:rFonts w:eastAsiaTheme="minorHAnsi"/>
      <w:lang w:eastAsia="en-US"/>
    </w:rPr>
  </w:style>
  <w:style w:type="paragraph" w:customStyle="1" w:styleId="27DC9BBD83234B07BFCA7429CE6D369B1">
    <w:name w:val="27DC9BBD83234B07BFCA7429CE6D369B1"/>
    <w:rsid w:val="00957437"/>
    <w:rPr>
      <w:rFonts w:eastAsiaTheme="minorHAnsi"/>
      <w:lang w:eastAsia="en-US"/>
    </w:rPr>
  </w:style>
  <w:style w:type="paragraph" w:customStyle="1" w:styleId="4161268977634310B5DCCF2D8B2BBC9F1">
    <w:name w:val="4161268977634310B5DCCF2D8B2BBC9F1"/>
    <w:rsid w:val="00957437"/>
    <w:rPr>
      <w:rFonts w:eastAsiaTheme="minorHAnsi"/>
      <w:lang w:eastAsia="en-US"/>
    </w:rPr>
  </w:style>
  <w:style w:type="paragraph" w:customStyle="1" w:styleId="13E514D177314096BBA6BEAEC66B1FD81">
    <w:name w:val="13E514D177314096BBA6BEAEC66B1FD81"/>
    <w:rsid w:val="00957437"/>
    <w:rPr>
      <w:rFonts w:eastAsiaTheme="minorHAnsi"/>
      <w:lang w:eastAsia="en-US"/>
    </w:rPr>
  </w:style>
  <w:style w:type="paragraph" w:customStyle="1" w:styleId="7C6295D756BA4E07BFAA7EF2951F34811">
    <w:name w:val="7C6295D756BA4E07BFAA7EF2951F34811"/>
    <w:rsid w:val="00957437"/>
    <w:rPr>
      <w:rFonts w:eastAsiaTheme="minorHAnsi"/>
      <w:lang w:eastAsia="en-US"/>
    </w:rPr>
  </w:style>
  <w:style w:type="paragraph" w:customStyle="1" w:styleId="76B2EADBC69848BFA9575E7991CF83761">
    <w:name w:val="76B2EADBC69848BFA9575E7991CF83761"/>
    <w:rsid w:val="00957437"/>
    <w:rPr>
      <w:rFonts w:eastAsiaTheme="minorHAnsi"/>
      <w:lang w:eastAsia="en-US"/>
    </w:rPr>
  </w:style>
  <w:style w:type="paragraph" w:customStyle="1" w:styleId="C0853A31379040269AA5C8409356660C1">
    <w:name w:val="C0853A31379040269AA5C8409356660C1"/>
    <w:rsid w:val="00957437"/>
    <w:rPr>
      <w:rFonts w:eastAsiaTheme="minorHAnsi"/>
      <w:lang w:eastAsia="en-US"/>
    </w:rPr>
  </w:style>
  <w:style w:type="paragraph" w:customStyle="1" w:styleId="116E1B6F193145F1A1C34F003C6DF6B51">
    <w:name w:val="116E1B6F193145F1A1C34F003C6DF6B51"/>
    <w:rsid w:val="00957437"/>
    <w:rPr>
      <w:rFonts w:eastAsiaTheme="minorHAnsi"/>
      <w:lang w:eastAsia="en-US"/>
    </w:rPr>
  </w:style>
  <w:style w:type="paragraph" w:customStyle="1" w:styleId="0A2ADFA2EEF54C8F983FDBA2530516B01">
    <w:name w:val="0A2ADFA2EEF54C8F983FDBA2530516B01"/>
    <w:rsid w:val="00957437"/>
    <w:rPr>
      <w:rFonts w:eastAsiaTheme="minorHAnsi"/>
      <w:lang w:eastAsia="en-US"/>
    </w:rPr>
  </w:style>
  <w:style w:type="paragraph" w:customStyle="1" w:styleId="81D0998835FF4FFBA580C78A71D9B6281">
    <w:name w:val="81D0998835FF4FFBA580C78A71D9B6281"/>
    <w:rsid w:val="00957437"/>
    <w:rPr>
      <w:rFonts w:eastAsiaTheme="minorHAnsi"/>
      <w:lang w:eastAsia="en-US"/>
    </w:rPr>
  </w:style>
  <w:style w:type="paragraph" w:customStyle="1" w:styleId="9B1CD9A8C60E4985B7BEFB4D8B55AF171">
    <w:name w:val="9B1CD9A8C60E4985B7BEFB4D8B55AF171"/>
    <w:rsid w:val="00957437"/>
    <w:rPr>
      <w:rFonts w:eastAsiaTheme="minorHAnsi"/>
      <w:lang w:eastAsia="en-US"/>
    </w:rPr>
  </w:style>
  <w:style w:type="paragraph" w:customStyle="1" w:styleId="0780985B104D4156A349F71A7953D5DD1">
    <w:name w:val="0780985B104D4156A349F71A7953D5DD1"/>
    <w:rsid w:val="00957437"/>
    <w:rPr>
      <w:rFonts w:eastAsiaTheme="minorHAnsi"/>
      <w:lang w:eastAsia="en-US"/>
    </w:rPr>
  </w:style>
  <w:style w:type="paragraph" w:customStyle="1" w:styleId="D827926A995A4EEFB4E7BA00376E8E5F1">
    <w:name w:val="D827926A995A4EEFB4E7BA00376E8E5F1"/>
    <w:rsid w:val="00957437"/>
    <w:rPr>
      <w:rFonts w:eastAsiaTheme="minorHAnsi"/>
      <w:lang w:eastAsia="en-US"/>
    </w:rPr>
  </w:style>
  <w:style w:type="paragraph" w:customStyle="1" w:styleId="0F817B18F316459294AA18BFC964F8931">
    <w:name w:val="0F817B18F316459294AA18BFC964F8931"/>
    <w:rsid w:val="00957437"/>
    <w:rPr>
      <w:rFonts w:eastAsiaTheme="minorHAnsi"/>
      <w:lang w:eastAsia="en-US"/>
    </w:rPr>
  </w:style>
  <w:style w:type="paragraph" w:customStyle="1" w:styleId="F42D2118E6534C719EA835463D7D06781">
    <w:name w:val="F42D2118E6534C719EA835463D7D06781"/>
    <w:rsid w:val="00957437"/>
    <w:rPr>
      <w:rFonts w:eastAsiaTheme="minorHAnsi"/>
      <w:lang w:eastAsia="en-US"/>
    </w:rPr>
  </w:style>
  <w:style w:type="paragraph" w:customStyle="1" w:styleId="9F70A6B53C7A4BD09843B8556F4A247C1">
    <w:name w:val="9F70A6B53C7A4BD09843B8556F4A247C1"/>
    <w:rsid w:val="00957437"/>
    <w:rPr>
      <w:rFonts w:eastAsiaTheme="minorHAnsi"/>
      <w:lang w:eastAsia="en-US"/>
    </w:rPr>
  </w:style>
  <w:style w:type="paragraph" w:customStyle="1" w:styleId="DFADA8ADAAD8486A9E09A7A012AB551A1">
    <w:name w:val="DFADA8ADAAD8486A9E09A7A012AB551A1"/>
    <w:rsid w:val="00957437"/>
    <w:rPr>
      <w:rFonts w:eastAsiaTheme="minorHAnsi"/>
      <w:lang w:eastAsia="en-US"/>
    </w:rPr>
  </w:style>
  <w:style w:type="paragraph" w:customStyle="1" w:styleId="E914374762CF412C951855AC4EA08BEA1">
    <w:name w:val="E914374762CF412C951855AC4EA08BEA1"/>
    <w:rsid w:val="00957437"/>
    <w:rPr>
      <w:rFonts w:eastAsiaTheme="minorHAnsi"/>
      <w:lang w:eastAsia="en-US"/>
    </w:rPr>
  </w:style>
  <w:style w:type="paragraph" w:customStyle="1" w:styleId="52511EEC035942B2BEC20B6D43417EA31">
    <w:name w:val="52511EEC035942B2BEC20B6D43417EA31"/>
    <w:rsid w:val="009574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2024-06-20T12:16:00Z</dcterms:created>
  <dcterms:modified xsi:type="dcterms:W3CDTF">2024-07-22T13:39:00Z</dcterms:modified>
</cp:coreProperties>
</file>