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3"/>
        <w:gridCol w:w="992"/>
        <w:gridCol w:w="992"/>
        <w:gridCol w:w="993"/>
        <w:gridCol w:w="3962"/>
        <w:gridCol w:w="1428"/>
        <w:gridCol w:w="1842"/>
      </w:tblGrid>
      <w:tr w:rsidR="00BE4445" w:rsidRPr="00BE4445" w:rsidTr="00CA199E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</w:pPr>
            <w:bookmarkStart w:id="0" w:name="_GoBack"/>
            <w:bookmarkEnd w:id="0"/>
            <w:r w:rsidRPr="00BE4445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  <w:t>1</w:t>
            </w: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  <w:t>1.3</w:t>
            </w:r>
          </w:p>
        </w:tc>
        <w:tc>
          <w:tcPr>
            <w:tcW w:w="7370" w:type="dxa"/>
            <w:gridSpan w:val="4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Sicherheitsorganisation</w:t>
            </w:r>
          </w:p>
          <w:p w:rsidR="00BE4445" w:rsidRPr="00BE4445" w:rsidRDefault="00512D4A" w:rsidP="00BE4445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  <w:t>Mutterschutz - A</w:t>
            </w:r>
            <w:r w:rsidR="00BE4445" w:rsidRPr="00BE4445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  <w:t>llgemein</w:t>
            </w:r>
          </w:p>
        </w:tc>
        <w:tc>
          <w:tcPr>
            <w:tcW w:w="5390" w:type="dxa"/>
            <w:gridSpan w:val="2"/>
            <w:shd w:val="clear" w:color="auto" w:fill="F3F3F3"/>
          </w:tcPr>
          <w:p w:rsid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Bearbeiter*in:</w:t>
            </w:r>
          </w:p>
          <w:sdt>
            <w:sdtPr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id w:val="-761376163"/>
              <w:placeholder>
                <w:docPart w:val="9446A154B01C4D49BD5D07785534F3DD"/>
              </w:placeholder>
              <w:showingPlcHdr/>
            </w:sdtPr>
            <w:sdtEndPr/>
            <w:sdtContent>
              <w:p w:rsidR="006201DA" w:rsidRPr="00BE4445" w:rsidRDefault="006201DA" w:rsidP="00BE4445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Cs w:val="20"/>
                    <w:lang w:eastAsia="de-DE"/>
                  </w:rPr>
                </w:pPr>
                <w:r w:rsidRPr="006201DA">
                  <w:rPr>
                    <w:rStyle w:val="Platzhaltertext"/>
                    <w:rFonts w:ascii="Arial" w:hAnsi="Arial" w:cs="Arial"/>
                  </w:rPr>
                  <w:t>Name, Vorname</w:t>
                </w:r>
              </w:p>
            </w:sdtContent>
          </w:sdt>
        </w:tc>
        <w:tc>
          <w:tcPr>
            <w:tcW w:w="1842" w:type="dxa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Datum:</w:t>
            </w:r>
          </w:p>
          <w:sdt>
            <w:sdtPr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id w:val="1066531423"/>
              <w:placeholder>
                <w:docPart w:val="4A2479C10E544BF698CE2434228CA6E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BE4445" w:rsidRPr="00BE4445" w:rsidRDefault="006201DA" w:rsidP="00BE4445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Cs w:val="20"/>
                    <w:lang w:eastAsia="de-DE"/>
                  </w:rPr>
                </w:pPr>
                <w:r w:rsidRPr="006201DA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BE4445" w:rsidRPr="00BE4445" w:rsidTr="00CA199E">
        <w:trPr>
          <w:trHeight w:val="265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Nr.</w:t>
            </w:r>
          </w:p>
        </w:tc>
        <w:tc>
          <w:tcPr>
            <w:tcW w:w="4393" w:type="dxa"/>
            <w:vMerge w:val="restart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Prüfkriterium</w:t>
            </w:r>
          </w:p>
        </w:tc>
        <w:tc>
          <w:tcPr>
            <w:tcW w:w="2977" w:type="dxa"/>
            <w:gridSpan w:val="3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3962" w:type="dxa"/>
            <w:vMerge w:val="restart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Auflistung der betroffenen Tätigkeiten/Arbeitsplätze</w:t>
            </w:r>
          </w:p>
        </w:tc>
        <w:tc>
          <w:tcPr>
            <w:tcW w:w="1428" w:type="dxa"/>
            <w:vMerge w:val="restart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Realisierung </w:t>
            </w: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Wer / Wann</w:t>
            </w:r>
          </w:p>
        </w:tc>
      </w:tr>
      <w:tr w:rsidR="00BE4445" w:rsidRPr="00BE4445" w:rsidTr="00CA199E">
        <w:trPr>
          <w:trHeight w:val="279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  <w:tc>
          <w:tcPr>
            <w:tcW w:w="4393" w:type="dxa"/>
            <w:vMerge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nein</w:t>
            </w:r>
          </w:p>
        </w:tc>
        <w:tc>
          <w:tcPr>
            <w:tcW w:w="993" w:type="dxa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teilweise</w:t>
            </w:r>
          </w:p>
        </w:tc>
        <w:tc>
          <w:tcPr>
            <w:tcW w:w="3962" w:type="dxa"/>
            <w:vMerge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</w:tr>
      <w:tr w:rsidR="00BE4445" w:rsidRPr="00BE4445" w:rsidTr="00CA199E">
        <w:trPr>
          <w:jc w:val="center"/>
        </w:trPr>
        <w:tc>
          <w:tcPr>
            <w:tcW w:w="15168" w:type="dxa"/>
            <w:gridSpan w:val="8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Dies ist eine Betrachtung aller Tätigkeiten/Arbeitsplätze aller Beschäftigten in der Schule unter dem Gesichtspunkt des Mutterschutzgesetzes. Es soll eine Hilfe bei der Auflistung der Gefährdungen für Schwangere sein. Im Rahmen der Beurteilung der Arbeitsbedingungen nach § 5 des Arbeitsschutzgesetzes hat die Schulleiterin/der Schulleiter für jede Tätigkeit die Gefährdungen nach Art, Ausmaß und Dauer zu beurteilen, denen eine schwangere oder stillende Mutter oder ihr Kind ausgesetzt ist oder sein kann. </w:t>
            </w:r>
          </w:p>
        </w:tc>
      </w:tr>
      <w:tr w:rsidR="00BE4445" w:rsidRPr="00BE4445" w:rsidTr="00CA199E">
        <w:trPr>
          <w:jc w:val="center"/>
        </w:trPr>
        <w:tc>
          <w:tcPr>
            <w:tcW w:w="15168" w:type="dxa"/>
            <w:gridSpan w:val="8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Rechtliche Grundlage ist das </w:t>
            </w:r>
            <w:r w:rsidRPr="00BE4445">
              <w:rPr>
                <w:rFonts w:ascii="Arial" w:eastAsia="Times New Roman" w:hAnsi="Arial" w:cs="Times New Roman"/>
                <w:b/>
                <w:color w:val="000000"/>
                <w:lang w:eastAsia="de-DE"/>
              </w:rPr>
              <w:t>Mutterschutzgesetz</w:t>
            </w:r>
            <w:r w:rsidRPr="00BE4445">
              <w:rPr>
                <w:rFonts w:ascii="Arial" w:eastAsia="Times New Roman" w:hAnsi="Arial" w:cs="Times New Roman"/>
                <w:color w:val="000000"/>
                <w:lang w:eastAsia="de-DE"/>
              </w:rPr>
              <w:t>. Zusätzliche Rechtsgrundlagen sind: IfSG, ArbmedVV, BioStoffV, StrSchV, GefStoffV</w:t>
            </w:r>
            <w:r w:rsidRPr="00BE4445"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  <w:t xml:space="preserve"> </w:t>
            </w:r>
          </w:p>
        </w:tc>
      </w:tr>
      <w:tr w:rsidR="00BE4445" w:rsidRPr="00BE4445" w:rsidTr="00652002">
        <w:trPr>
          <w:jc w:val="center"/>
        </w:trPr>
        <w:tc>
          <w:tcPr>
            <w:tcW w:w="566" w:type="dxa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393" w:type="dxa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Müssen die Beschäftigten regelmäßig mehr als 5 kg heben und tragen? </w:t>
            </w: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Wenn ja, welche Tätigkeiten/Arbeitsplätze innerhalb der Schule betrifft dies?</w:t>
            </w: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96361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E4445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2638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BE4445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90597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BE4445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212017312"/>
            <w:placeholder>
              <w:docPart w:val="34A61E5BF2794F2A84686EB214B1B1D0"/>
            </w:placeholder>
            <w:showingPlcHdr/>
          </w:sdtPr>
          <w:sdtEndPr/>
          <w:sdtContent>
            <w:tc>
              <w:tcPr>
                <w:tcW w:w="3962" w:type="dxa"/>
                <w:vAlign w:val="center"/>
              </w:tcPr>
              <w:p w:rsidR="00BE4445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 w:val="restart"/>
            <w:vAlign w:val="center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Die Gefährdungsbeurteilung bei Auftreten einer Schwangerschaft ist nach der Handlungsorientierung Mutterschutz Anlage 4 (</w:t>
            </w:r>
            <w:hyperlink r:id="rId6" w:history="1">
              <w:r w:rsidRPr="00BE4445">
                <w:rPr>
                  <w:rFonts w:ascii="Arial" w:eastAsia="Times New Roman" w:hAnsi="Arial" w:cs="Times New Roman"/>
                  <w:color w:val="0563C1" w:themeColor="hyperlink"/>
                  <w:sz w:val="20"/>
                  <w:szCs w:val="20"/>
                  <w:u w:val="single"/>
                  <w:lang w:eastAsia="de-DE"/>
                </w:rPr>
                <w:t>www.bildung-mv.de</w:t>
              </w:r>
            </w:hyperlink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) vorzunehmen. Konkrete Maßnahmen sind dann individuell, unter Einbeziehung der Empfehlungen der Betriebsärzte, festzulegen.</w:t>
            </w: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E1354C">
        <w:trPr>
          <w:jc w:val="center"/>
        </w:trPr>
        <w:tc>
          <w:tcPr>
            <w:tcW w:w="566" w:type="dxa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393" w:type="dxa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Müssen die Beschäftigten regelmäßig mehr als 10 kg heben und tragen?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Wenn ja, welche Tätigkeiten/Arbeitsplätze innerhalb der Schule betrifft dies?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00474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60298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2849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2C3246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-1533571572"/>
            <w:placeholder>
              <w:docPart w:val="8F4F0672583C4161B1F31DAF3DDA363E"/>
            </w:placeholder>
            <w:showingPlcHdr/>
          </w:sdtPr>
          <w:sdtEndPr/>
          <w:sdtContent>
            <w:tc>
              <w:tcPr>
                <w:tcW w:w="3962" w:type="dxa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E1354C">
        <w:trPr>
          <w:trHeight w:val="563"/>
          <w:jc w:val="center"/>
        </w:trPr>
        <w:tc>
          <w:tcPr>
            <w:tcW w:w="566" w:type="dxa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393" w:type="dxa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Ist eine geeignete Liegemöglichkeit für Beschäftigte vorhanden?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201610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90475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77238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-1182738698"/>
            <w:placeholder>
              <w:docPart w:val="8686A322FA464BED9C91076E0B483BA4"/>
            </w:placeholder>
            <w:showingPlcHdr/>
          </w:sdtPr>
          <w:sdtEndPr/>
          <w:sdtContent>
            <w:tc>
              <w:tcPr>
                <w:tcW w:w="3962" w:type="dxa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E1354C">
        <w:trPr>
          <w:jc w:val="center"/>
        </w:trPr>
        <w:tc>
          <w:tcPr>
            <w:tcW w:w="566" w:type="dxa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393" w:type="dxa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die Beschäftigten regelmäßig Lärm über 80 dB(A) oder impulshaltigen Geräuschen ausgesetzt?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84432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95126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07296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1815831167"/>
            <w:placeholder>
              <w:docPart w:val="E30F10D6AC2E4EFFBC9C6D099D8E0851"/>
            </w:placeholder>
            <w:showingPlcHdr/>
          </w:sdtPr>
          <w:sdtEndPr/>
          <w:sdtContent>
            <w:tc>
              <w:tcPr>
                <w:tcW w:w="3962" w:type="dxa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E1354C">
        <w:trPr>
          <w:jc w:val="center"/>
        </w:trPr>
        <w:tc>
          <w:tcPr>
            <w:tcW w:w="566" w:type="dxa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393" w:type="dxa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Gibt es an der Schule Maschinen, bei deren Benutzung Erschütterungen/Vibrationen auftreten?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45360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213030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74217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-694148140"/>
            <w:placeholder>
              <w:docPart w:val="A9F03549BB044157B6EAB15F610F0D09"/>
            </w:placeholder>
            <w:showingPlcHdr/>
          </w:sdtPr>
          <w:sdtEndPr/>
          <w:sdtContent>
            <w:tc>
              <w:tcPr>
                <w:tcW w:w="3962" w:type="dxa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E1354C">
        <w:trPr>
          <w:jc w:val="center"/>
        </w:trPr>
        <w:tc>
          <w:tcPr>
            <w:tcW w:w="566" w:type="dxa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szCs w:val="20"/>
                <w:lang w:eastAsia="de-DE"/>
              </w:rPr>
              <w:br w:type="page"/>
            </w: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393" w:type="dxa"/>
          </w:tcPr>
          <w:p w:rsidR="00652002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die Beschäftigten mit Arbeiten beschäftigt, bei denen sie sich häufig erheblich strecken, beugen, dauernd hocken oder sich gebück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t</w:t>
            </w: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halten müssen?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09358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77351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99754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1700821171"/>
            <w:placeholder>
              <w:docPart w:val="A7B783B780894D7DB7957F42F71AF011"/>
            </w:placeholder>
            <w:showingPlcHdr/>
          </w:sdtPr>
          <w:sdtEndPr/>
          <w:sdtContent>
            <w:tc>
              <w:tcPr>
                <w:tcW w:w="3962" w:type="dxa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  <w:vAlign w:val="center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lastRenderedPageBreak/>
              <w:t>7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die Beschäftigten Infektionsgefährdungen ausgesetzt?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Wenn ja, welchen?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201151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71085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3187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1574779173"/>
            <w:placeholder>
              <w:docPart w:val="D78D9244121A4178B735D8C5E9938B91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 w:val="restart"/>
            <w:vAlign w:val="center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Die Gefährdungsbeurteilung bei Auftreten einer Schwangerschaft ist nach der Handlungsorientierung Mutterschutz Anlage 4 (</w:t>
            </w:r>
            <w:hyperlink r:id="rId7" w:history="1">
              <w:r w:rsidRPr="00BE4445">
                <w:rPr>
                  <w:rFonts w:ascii="Arial" w:eastAsia="Times New Roman" w:hAnsi="Arial" w:cs="Times New Roman"/>
                  <w:color w:val="0563C1" w:themeColor="hyperlink"/>
                  <w:sz w:val="20"/>
                  <w:szCs w:val="20"/>
                  <w:u w:val="single"/>
                  <w:lang w:eastAsia="de-DE"/>
                </w:rPr>
                <w:t>www.bildung-mv.de</w:t>
              </w:r>
            </w:hyperlink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) vorzunehmen. Konkrete Maßnahmen sind dann individuell, unter Einbeziehung der Empfehlungen der Betriebsärzte,  festzulegen.</w:t>
            </w: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8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die erforderlichen Impfungen beim Umgang mit infektiösem Material bzw. pflegerischen Tätigkeiten angeboten?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2234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3447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44144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-736165514"/>
            <w:placeholder>
              <w:docPart w:val="80839670D65E4F08A2D4E05C0A3DC0FE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  <w:vAlign w:val="center"/>
          </w:tcPr>
          <w:p w:rsidR="00652002" w:rsidRPr="00BE4445" w:rsidRDefault="00652002" w:rsidP="0065200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9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Haben die Beschäftigten Umgang mit Tieren?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Gefährdung durch z. B. Exkremente, Stäube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41238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89333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14435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495083798"/>
            <w:placeholder>
              <w:docPart w:val="EB3B9F1EC7A24D96AF6F376D68CBCBF7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  <w:vAlign w:val="center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10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Haben die Beschäftigten in jedem Unter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richtsraum die Möglichkeit, sich auf einen ergonomischen Stuhl zu setzen?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32860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45659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17525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1792010403"/>
            <w:placeholder>
              <w:docPart w:val="F2E8EEFB857C401791DCDB746895942B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11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Kann es während der Pausenaufsicht zu Rempeleien durch Schüler*innen kommen?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42348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82556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78819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-325508029"/>
            <w:placeholder>
              <w:docPart w:val="DEE79C3CAE9E4732A33649B74199D8F0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12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Gibt es an der Schule Strahlungsquellen oder Röntgeneinrichtungen?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67338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13699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15514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2006551991"/>
            <w:placeholder>
              <w:docPart w:val="7505757C8452462381E4D46506CECC1E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13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Gibt es an der Schule reproduktionstoxische, keimzellenmutagene, karzinogene oder toxische Gefahrstoffe?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64118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9127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10577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-1873213657"/>
            <w:placeholder>
              <w:docPart w:val="FB9FA68F122D47F9BBC2756883DE7587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</w:tr>
    </w:tbl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DE7A03">
      <w:footerReference w:type="default" r:id="rId8"/>
      <w:pgSz w:w="16838" w:h="11906" w:orient="landscape"/>
      <w:pgMar w:top="1417" w:right="1417" w:bottom="1417" w:left="1134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03" w:rsidRDefault="00DE7A03" w:rsidP="00DE7A03">
      <w:pPr>
        <w:spacing w:after="0" w:line="240" w:lineRule="auto"/>
      </w:pPr>
      <w:r>
        <w:separator/>
      </w:r>
    </w:p>
  </w:endnote>
  <w:endnote w:type="continuationSeparator" w:id="0">
    <w:p w:rsidR="00DE7A03" w:rsidRDefault="00DE7A03" w:rsidP="00DE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03" w:rsidRDefault="00DE7A03" w:rsidP="00DE7A03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DE7A03" w:rsidRDefault="00DE7A03" w:rsidP="00DE7A03">
    <w:pPr>
      <w:pStyle w:val="Fuzeile"/>
      <w:jc w:val="center"/>
    </w:pPr>
    <w:r>
      <w:rPr>
        <w:rStyle w:val="Seitenzahl"/>
        <w:sz w:val="18"/>
      </w:rPr>
      <w:t>Ministerium für Bildung, Wissenschaft und Kultur M-V</w:t>
    </w:r>
  </w:p>
  <w:p w:rsidR="00DE7A03" w:rsidRDefault="00DE7A03">
    <w:pPr>
      <w:pStyle w:val="Fuzeile"/>
    </w:pPr>
  </w:p>
  <w:p w:rsidR="00DE7A03" w:rsidRDefault="00DE7A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03" w:rsidRDefault="00DE7A03" w:rsidP="00DE7A03">
      <w:pPr>
        <w:spacing w:after="0" w:line="240" w:lineRule="auto"/>
      </w:pPr>
      <w:r>
        <w:separator/>
      </w:r>
    </w:p>
  </w:footnote>
  <w:footnote w:type="continuationSeparator" w:id="0">
    <w:p w:rsidR="00DE7A03" w:rsidRDefault="00DE7A03" w:rsidP="00DE7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6pxtdLiNvsycWODeahJAVw3mJyNFEYxKOOPq05hlB9zQOq5/lDJwPVmdNmubWBo0Du5kWdGrmUM35o77qOUow==" w:salt="UgAU0jdiNZHbArG2sfl8w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45"/>
    <w:rsid w:val="00084256"/>
    <w:rsid w:val="00105743"/>
    <w:rsid w:val="002C3246"/>
    <w:rsid w:val="00512D4A"/>
    <w:rsid w:val="006201DA"/>
    <w:rsid w:val="00652002"/>
    <w:rsid w:val="00BE4445"/>
    <w:rsid w:val="00C22ABB"/>
    <w:rsid w:val="00CE37B6"/>
    <w:rsid w:val="00D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C97C5F2-8758-4CE8-8D68-24853B53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7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7A03"/>
  </w:style>
  <w:style w:type="paragraph" w:styleId="Fuzeile">
    <w:name w:val="footer"/>
    <w:basedOn w:val="Standard"/>
    <w:link w:val="FuzeileZchn"/>
    <w:unhideWhenUsed/>
    <w:rsid w:val="00DE7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E7A03"/>
  </w:style>
  <w:style w:type="character" w:styleId="Seitenzahl">
    <w:name w:val="page number"/>
    <w:basedOn w:val="Absatz-Standardschriftart"/>
    <w:semiHidden/>
    <w:unhideWhenUsed/>
    <w:rsid w:val="00DE7A03"/>
  </w:style>
  <w:style w:type="character" w:styleId="Platzhaltertext">
    <w:name w:val="Placeholder Text"/>
    <w:basedOn w:val="Absatz-Standardschriftart"/>
    <w:uiPriority w:val="99"/>
    <w:semiHidden/>
    <w:rsid w:val="00620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ildung-mv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ldung-mv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46A154B01C4D49BD5D07785534F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952E4-9C48-4DF6-AB82-9062355E66C6}"/>
      </w:docPartPr>
      <w:docPartBody>
        <w:p w:rsidR="003407EC" w:rsidRDefault="009B78D0" w:rsidP="009B78D0">
          <w:pPr>
            <w:pStyle w:val="9446A154B01C4D49BD5D07785534F3DD1"/>
          </w:pPr>
          <w:r w:rsidRPr="006201DA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4A2479C10E544BF698CE2434228CA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23812-6E62-479A-A16A-706E6FF2FE54}"/>
      </w:docPartPr>
      <w:docPartBody>
        <w:p w:rsidR="003407EC" w:rsidRDefault="009B78D0" w:rsidP="009B78D0">
          <w:pPr>
            <w:pStyle w:val="4A2479C10E544BF698CE2434228CA6E71"/>
          </w:pPr>
          <w:r w:rsidRPr="006201DA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34A61E5BF2794F2A84686EB214B1B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68D07-AC8B-4244-BE7E-672C4FD1DEBD}"/>
      </w:docPartPr>
      <w:docPartBody>
        <w:p w:rsidR="003407EC" w:rsidRDefault="009B78D0" w:rsidP="009B78D0">
          <w:pPr>
            <w:pStyle w:val="34A61E5BF2794F2A84686EB214B1B1D0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8F4F0672583C4161B1F31DAF3DDA3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4C29D-9CC6-4FB4-8E9D-50B324C08B67}"/>
      </w:docPartPr>
      <w:docPartBody>
        <w:p w:rsidR="003407EC" w:rsidRDefault="009B78D0" w:rsidP="009B78D0">
          <w:pPr>
            <w:pStyle w:val="8F4F0672583C4161B1F31DAF3DDA363E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8686A322FA464BED9C91076E0B483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C706F-27E8-4794-8FDA-BF5C68ADBA5D}"/>
      </w:docPartPr>
      <w:docPartBody>
        <w:p w:rsidR="003407EC" w:rsidRDefault="009B78D0" w:rsidP="009B78D0">
          <w:pPr>
            <w:pStyle w:val="8686A322FA464BED9C91076E0B483BA4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E30F10D6AC2E4EFFBC9C6D099D8E0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DA7FD-C3DD-4982-81BD-BDAE4D31DF44}"/>
      </w:docPartPr>
      <w:docPartBody>
        <w:p w:rsidR="003407EC" w:rsidRDefault="009B78D0" w:rsidP="009B78D0">
          <w:pPr>
            <w:pStyle w:val="E30F10D6AC2E4EFFBC9C6D099D8E0851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A9F03549BB044157B6EAB15F610F0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940CF-2D39-4A57-8504-DA6525D9F7AD}"/>
      </w:docPartPr>
      <w:docPartBody>
        <w:p w:rsidR="003407EC" w:rsidRDefault="009B78D0" w:rsidP="009B78D0">
          <w:pPr>
            <w:pStyle w:val="A9F03549BB044157B6EAB15F610F0D09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A7B783B780894D7DB7957F42F71AF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627A6-2DDA-4D81-BA74-23943008640A}"/>
      </w:docPartPr>
      <w:docPartBody>
        <w:p w:rsidR="003407EC" w:rsidRDefault="009B78D0" w:rsidP="009B78D0">
          <w:pPr>
            <w:pStyle w:val="A7B783B780894D7DB7957F42F71AF011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D78D9244121A4178B735D8C5E9938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0E942-3BDF-4BF5-B813-EBEA015B71CC}"/>
      </w:docPartPr>
      <w:docPartBody>
        <w:p w:rsidR="003407EC" w:rsidRDefault="009B78D0" w:rsidP="009B78D0">
          <w:pPr>
            <w:pStyle w:val="D78D9244121A4178B735D8C5E9938B91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80839670D65E4F08A2D4E05C0A3DC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45112-D9B1-4E1B-9A4D-64A3E4EEDA05}"/>
      </w:docPartPr>
      <w:docPartBody>
        <w:p w:rsidR="003407EC" w:rsidRDefault="009B78D0" w:rsidP="009B78D0">
          <w:pPr>
            <w:pStyle w:val="80839670D65E4F08A2D4E05C0A3DC0FE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EB3B9F1EC7A24D96AF6F376D68CBC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5A9FB-66C8-4AED-8D7E-126A0FFE6225}"/>
      </w:docPartPr>
      <w:docPartBody>
        <w:p w:rsidR="003407EC" w:rsidRDefault="009B78D0" w:rsidP="009B78D0">
          <w:pPr>
            <w:pStyle w:val="EB3B9F1EC7A24D96AF6F376D68CBCBF7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F2E8EEFB857C401791DCDB7468959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CB595-8484-4C89-B485-F1851B7C56FF}"/>
      </w:docPartPr>
      <w:docPartBody>
        <w:p w:rsidR="003407EC" w:rsidRDefault="009B78D0" w:rsidP="009B78D0">
          <w:pPr>
            <w:pStyle w:val="F2E8EEFB857C401791DCDB746895942B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DEE79C3CAE9E4732A33649B74199D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1C85A-3F00-4F38-B9CA-D5F334C7674D}"/>
      </w:docPartPr>
      <w:docPartBody>
        <w:p w:rsidR="003407EC" w:rsidRDefault="009B78D0" w:rsidP="009B78D0">
          <w:pPr>
            <w:pStyle w:val="DEE79C3CAE9E4732A33649B74199D8F0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7505757C8452462381E4D46506CEC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9DD27-677B-4D8B-B885-E903B8857E24}"/>
      </w:docPartPr>
      <w:docPartBody>
        <w:p w:rsidR="003407EC" w:rsidRDefault="009B78D0" w:rsidP="009B78D0">
          <w:pPr>
            <w:pStyle w:val="7505757C8452462381E4D46506CECC1E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FB9FA68F122D47F9BBC2756883DE7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81D6B-374A-4C09-A8BD-5513E74CF854}"/>
      </w:docPartPr>
      <w:docPartBody>
        <w:p w:rsidR="003407EC" w:rsidRDefault="009B78D0" w:rsidP="009B78D0">
          <w:pPr>
            <w:pStyle w:val="FB9FA68F122D47F9BBC2756883DE7587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D0"/>
    <w:rsid w:val="003407EC"/>
    <w:rsid w:val="009B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78D0"/>
    <w:rPr>
      <w:color w:val="808080"/>
    </w:rPr>
  </w:style>
  <w:style w:type="paragraph" w:customStyle="1" w:styleId="9446A154B01C4D49BD5D07785534F3DD">
    <w:name w:val="9446A154B01C4D49BD5D07785534F3DD"/>
    <w:rsid w:val="009B78D0"/>
    <w:rPr>
      <w:rFonts w:eastAsiaTheme="minorHAnsi"/>
      <w:lang w:eastAsia="en-US"/>
    </w:rPr>
  </w:style>
  <w:style w:type="paragraph" w:customStyle="1" w:styleId="4A2479C10E544BF698CE2434228CA6E7">
    <w:name w:val="4A2479C10E544BF698CE2434228CA6E7"/>
    <w:rsid w:val="009B78D0"/>
    <w:rPr>
      <w:rFonts w:eastAsiaTheme="minorHAnsi"/>
      <w:lang w:eastAsia="en-US"/>
    </w:rPr>
  </w:style>
  <w:style w:type="paragraph" w:customStyle="1" w:styleId="34A61E5BF2794F2A84686EB214B1B1D0">
    <w:name w:val="34A61E5BF2794F2A84686EB214B1B1D0"/>
    <w:rsid w:val="009B78D0"/>
    <w:rPr>
      <w:rFonts w:eastAsiaTheme="minorHAnsi"/>
      <w:lang w:eastAsia="en-US"/>
    </w:rPr>
  </w:style>
  <w:style w:type="paragraph" w:customStyle="1" w:styleId="8F4F0672583C4161B1F31DAF3DDA363E">
    <w:name w:val="8F4F0672583C4161B1F31DAF3DDA363E"/>
    <w:rsid w:val="009B78D0"/>
  </w:style>
  <w:style w:type="paragraph" w:customStyle="1" w:styleId="8686A322FA464BED9C91076E0B483BA4">
    <w:name w:val="8686A322FA464BED9C91076E0B483BA4"/>
    <w:rsid w:val="009B78D0"/>
  </w:style>
  <w:style w:type="paragraph" w:customStyle="1" w:styleId="E30F10D6AC2E4EFFBC9C6D099D8E0851">
    <w:name w:val="E30F10D6AC2E4EFFBC9C6D099D8E0851"/>
    <w:rsid w:val="009B78D0"/>
  </w:style>
  <w:style w:type="paragraph" w:customStyle="1" w:styleId="A9F03549BB044157B6EAB15F610F0D09">
    <w:name w:val="A9F03549BB044157B6EAB15F610F0D09"/>
    <w:rsid w:val="009B78D0"/>
  </w:style>
  <w:style w:type="paragraph" w:customStyle="1" w:styleId="A7B783B780894D7DB7957F42F71AF011">
    <w:name w:val="A7B783B780894D7DB7957F42F71AF011"/>
    <w:rsid w:val="009B78D0"/>
  </w:style>
  <w:style w:type="paragraph" w:customStyle="1" w:styleId="D78D9244121A4178B735D8C5E9938B91">
    <w:name w:val="D78D9244121A4178B735D8C5E9938B91"/>
    <w:rsid w:val="009B78D0"/>
  </w:style>
  <w:style w:type="paragraph" w:customStyle="1" w:styleId="80839670D65E4F08A2D4E05C0A3DC0FE">
    <w:name w:val="80839670D65E4F08A2D4E05C0A3DC0FE"/>
    <w:rsid w:val="009B78D0"/>
  </w:style>
  <w:style w:type="paragraph" w:customStyle="1" w:styleId="EB3B9F1EC7A24D96AF6F376D68CBCBF7">
    <w:name w:val="EB3B9F1EC7A24D96AF6F376D68CBCBF7"/>
    <w:rsid w:val="009B78D0"/>
  </w:style>
  <w:style w:type="paragraph" w:customStyle="1" w:styleId="F2E8EEFB857C401791DCDB746895942B">
    <w:name w:val="F2E8EEFB857C401791DCDB746895942B"/>
    <w:rsid w:val="009B78D0"/>
  </w:style>
  <w:style w:type="paragraph" w:customStyle="1" w:styleId="DEE79C3CAE9E4732A33649B74199D8F0">
    <w:name w:val="DEE79C3CAE9E4732A33649B74199D8F0"/>
    <w:rsid w:val="009B78D0"/>
  </w:style>
  <w:style w:type="paragraph" w:customStyle="1" w:styleId="7505757C8452462381E4D46506CECC1E">
    <w:name w:val="7505757C8452462381E4D46506CECC1E"/>
    <w:rsid w:val="009B78D0"/>
  </w:style>
  <w:style w:type="paragraph" w:customStyle="1" w:styleId="FB9FA68F122D47F9BBC2756883DE7587">
    <w:name w:val="FB9FA68F122D47F9BBC2756883DE7587"/>
    <w:rsid w:val="009B78D0"/>
  </w:style>
  <w:style w:type="paragraph" w:customStyle="1" w:styleId="9446A154B01C4D49BD5D07785534F3DD1">
    <w:name w:val="9446A154B01C4D49BD5D07785534F3DD1"/>
    <w:rsid w:val="009B78D0"/>
    <w:rPr>
      <w:rFonts w:eastAsiaTheme="minorHAnsi"/>
      <w:lang w:eastAsia="en-US"/>
    </w:rPr>
  </w:style>
  <w:style w:type="paragraph" w:customStyle="1" w:styleId="4A2479C10E544BF698CE2434228CA6E71">
    <w:name w:val="4A2479C10E544BF698CE2434228CA6E71"/>
    <w:rsid w:val="009B78D0"/>
    <w:rPr>
      <w:rFonts w:eastAsiaTheme="minorHAnsi"/>
      <w:lang w:eastAsia="en-US"/>
    </w:rPr>
  </w:style>
  <w:style w:type="paragraph" w:customStyle="1" w:styleId="34A61E5BF2794F2A84686EB214B1B1D01">
    <w:name w:val="34A61E5BF2794F2A84686EB214B1B1D01"/>
    <w:rsid w:val="009B78D0"/>
    <w:rPr>
      <w:rFonts w:eastAsiaTheme="minorHAnsi"/>
      <w:lang w:eastAsia="en-US"/>
    </w:rPr>
  </w:style>
  <w:style w:type="paragraph" w:customStyle="1" w:styleId="8F4F0672583C4161B1F31DAF3DDA363E1">
    <w:name w:val="8F4F0672583C4161B1F31DAF3DDA363E1"/>
    <w:rsid w:val="009B78D0"/>
    <w:rPr>
      <w:rFonts w:eastAsiaTheme="minorHAnsi"/>
      <w:lang w:eastAsia="en-US"/>
    </w:rPr>
  </w:style>
  <w:style w:type="paragraph" w:customStyle="1" w:styleId="8686A322FA464BED9C91076E0B483BA41">
    <w:name w:val="8686A322FA464BED9C91076E0B483BA41"/>
    <w:rsid w:val="009B78D0"/>
    <w:rPr>
      <w:rFonts w:eastAsiaTheme="minorHAnsi"/>
      <w:lang w:eastAsia="en-US"/>
    </w:rPr>
  </w:style>
  <w:style w:type="paragraph" w:customStyle="1" w:styleId="E30F10D6AC2E4EFFBC9C6D099D8E08511">
    <w:name w:val="E30F10D6AC2E4EFFBC9C6D099D8E08511"/>
    <w:rsid w:val="009B78D0"/>
    <w:rPr>
      <w:rFonts w:eastAsiaTheme="minorHAnsi"/>
      <w:lang w:eastAsia="en-US"/>
    </w:rPr>
  </w:style>
  <w:style w:type="paragraph" w:customStyle="1" w:styleId="A9F03549BB044157B6EAB15F610F0D091">
    <w:name w:val="A9F03549BB044157B6EAB15F610F0D091"/>
    <w:rsid w:val="009B78D0"/>
    <w:rPr>
      <w:rFonts w:eastAsiaTheme="minorHAnsi"/>
      <w:lang w:eastAsia="en-US"/>
    </w:rPr>
  </w:style>
  <w:style w:type="paragraph" w:customStyle="1" w:styleId="A7B783B780894D7DB7957F42F71AF0111">
    <w:name w:val="A7B783B780894D7DB7957F42F71AF0111"/>
    <w:rsid w:val="009B78D0"/>
    <w:rPr>
      <w:rFonts w:eastAsiaTheme="minorHAnsi"/>
      <w:lang w:eastAsia="en-US"/>
    </w:rPr>
  </w:style>
  <w:style w:type="paragraph" w:customStyle="1" w:styleId="D78D9244121A4178B735D8C5E9938B911">
    <w:name w:val="D78D9244121A4178B735D8C5E9938B911"/>
    <w:rsid w:val="009B78D0"/>
    <w:rPr>
      <w:rFonts w:eastAsiaTheme="minorHAnsi"/>
      <w:lang w:eastAsia="en-US"/>
    </w:rPr>
  </w:style>
  <w:style w:type="paragraph" w:customStyle="1" w:styleId="80839670D65E4F08A2D4E05C0A3DC0FE1">
    <w:name w:val="80839670D65E4F08A2D4E05C0A3DC0FE1"/>
    <w:rsid w:val="009B78D0"/>
    <w:rPr>
      <w:rFonts w:eastAsiaTheme="minorHAnsi"/>
      <w:lang w:eastAsia="en-US"/>
    </w:rPr>
  </w:style>
  <w:style w:type="paragraph" w:customStyle="1" w:styleId="EB3B9F1EC7A24D96AF6F376D68CBCBF71">
    <w:name w:val="EB3B9F1EC7A24D96AF6F376D68CBCBF71"/>
    <w:rsid w:val="009B78D0"/>
    <w:rPr>
      <w:rFonts w:eastAsiaTheme="minorHAnsi"/>
      <w:lang w:eastAsia="en-US"/>
    </w:rPr>
  </w:style>
  <w:style w:type="paragraph" w:customStyle="1" w:styleId="F2E8EEFB857C401791DCDB746895942B1">
    <w:name w:val="F2E8EEFB857C401791DCDB746895942B1"/>
    <w:rsid w:val="009B78D0"/>
    <w:rPr>
      <w:rFonts w:eastAsiaTheme="minorHAnsi"/>
      <w:lang w:eastAsia="en-US"/>
    </w:rPr>
  </w:style>
  <w:style w:type="paragraph" w:customStyle="1" w:styleId="DEE79C3CAE9E4732A33649B74199D8F01">
    <w:name w:val="DEE79C3CAE9E4732A33649B74199D8F01"/>
    <w:rsid w:val="009B78D0"/>
    <w:rPr>
      <w:rFonts w:eastAsiaTheme="minorHAnsi"/>
      <w:lang w:eastAsia="en-US"/>
    </w:rPr>
  </w:style>
  <w:style w:type="paragraph" w:customStyle="1" w:styleId="7505757C8452462381E4D46506CECC1E1">
    <w:name w:val="7505757C8452462381E4D46506CECC1E1"/>
    <w:rsid w:val="009B78D0"/>
    <w:rPr>
      <w:rFonts w:eastAsiaTheme="minorHAnsi"/>
      <w:lang w:eastAsia="en-US"/>
    </w:rPr>
  </w:style>
  <w:style w:type="paragraph" w:customStyle="1" w:styleId="FB9FA68F122D47F9BBC2756883DE75871">
    <w:name w:val="FB9FA68F122D47F9BBC2756883DE75871"/>
    <w:rsid w:val="009B78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Fleischhack, Dörte</cp:lastModifiedBy>
  <cp:revision>2</cp:revision>
  <dcterms:created xsi:type="dcterms:W3CDTF">2023-12-20T06:31:00Z</dcterms:created>
  <dcterms:modified xsi:type="dcterms:W3CDTF">2023-12-20T06:31:00Z</dcterms:modified>
</cp:coreProperties>
</file>