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Arial"/>
          <w:sz w:val="22"/>
          <w:lang w:val="en-US"/>
        </w:rPr>
      </w:pPr>
      <w:r>
        <w:rPr>
          <w:rFonts w:cs="Arial"/>
          <w:sz w:val="22"/>
          <w:lang w:val="en-US"/>
        </w:rPr>
        <w:t>The Giver</w:t>
      </w:r>
    </w:p>
    <w:p>
      <w:pPr>
        <w:rPr>
          <w:rFonts w:cs="Arial"/>
          <w:sz w:val="22"/>
          <w:lang w:val="en-US"/>
        </w:rPr>
      </w:pPr>
    </w:p>
    <w:p>
      <w:pPr>
        <w:rPr>
          <w:rFonts w:cs="Arial"/>
          <w:sz w:val="22"/>
          <w:lang w:val="en-US"/>
        </w:rPr>
      </w:pPr>
      <w:r>
        <w:rPr>
          <w:rFonts w:cs="Arial"/>
          <w:sz w:val="22"/>
          <w:lang w:val="en-US"/>
        </w:rPr>
        <w:t>The Giver is a 1993 American young adult dystopian novel by Lois Lowry. It is set in a society which at first appears to be utopian but is revealed to be dystopian as the story progresses. The novel follow</w:t>
      </w:r>
      <w:bookmarkStart w:id="0" w:name="_GoBack"/>
      <w:bookmarkEnd w:id="0"/>
      <w:r>
        <w:rPr>
          <w:rFonts w:cs="Arial"/>
          <w:sz w:val="22"/>
          <w:lang w:val="en-US"/>
        </w:rPr>
        <w:t xml:space="preserve">s a 12-year-old boy named Jonas. The society has taken away pain and strife by converting to "Sameness", a plan that has also eradicated emotional depth from people’s lives. </w:t>
      </w:r>
    </w:p>
    <w:p>
      <w:pPr>
        <w:rPr>
          <w:rFonts w:cs="Arial"/>
          <w:sz w:val="22"/>
          <w:lang w:val="en-US"/>
        </w:rPr>
      </w:pPr>
      <w:r>
        <w:rPr>
          <w:rFonts w:cs="Arial"/>
          <w:sz w:val="22"/>
          <w:lang w:val="en-US"/>
        </w:rPr>
        <w:t xml:space="preserve">Jonas is selected to inherit the position of Receiver of Memory, the person who stores all the past memories of the time before Sameness, as there may be times where one must draw upon the wisdom gained from history to aid the community's </w:t>
      </w:r>
      <w:proofErr w:type="gramStart"/>
      <w:r>
        <w:rPr>
          <w:rFonts w:cs="Arial"/>
          <w:sz w:val="22"/>
          <w:lang w:val="en-US"/>
        </w:rPr>
        <w:t>decision making</w:t>
      </w:r>
      <w:proofErr w:type="gramEnd"/>
      <w:r>
        <w:rPr>
          <w:rFonts w:cs="Arial"/>
          <w:sz w:val="22"/>
          <w:lang w:val="en-US"/>
        </w:rPr>
        <w:t>. Jonas struggles with concepts of all the new emotions and things introduced to him: whether they are inherently good, evil, or in between, and whether it is even possible to have one without the other. The Community lacks any color, memory, climate, or terrain, all in an effort to preserve structure, order, and a true sense of equality beyond personal individuality.</w:t>
      </w:r>
    </w:p>
    <w:p>
      <w:pPr>
        <w:rPr>
          <w:rFonts w:cs="Arial"/>
          <w:sz w:val="22"/>
          <w:lang w:val="en-US"/>
        </w:rPr>
      </w:pPr>
    </w:p>
    <w:p>
      <w:pPr>
        <w:rPr>
          <w:rFonts w:cs="Arial"/>
          <w:sz w:val="22"/>
          <w:lang w:val="en-US"/>
        </w:rPr>
      </w:pPr>
      <w:r>
        <w:rPr>
          <w:rFonts w:cs="Arial"/>
          <w:sz w:val="22"/>
          <w:lang w:val="en-US"/>
        </w:rPr>
        <w:t>The Giver is also a 2014 American social science fiction film directed by Phillip Noyce and starring Jeff Bridges, Brenton Thwaites, Odeya Rush, Meryl Streep, Alexander Skarsgård, Katie Holmes, Cameron Monaghan, Taylor Swift, and Emma Tremblay. The film is based on the 1993 young adult novel.</w:t>
      </w:r>
    </w:p>
    <w:p>
      <w:pPr>
        <w:rPr>
          <w:rFonts w:cs="Arial"/>
          <w:sz w:val="22"/>
          <w:lang w:val="en-US"/>
        </w:rPr>
      </w:pPr>
    </w:p>
    <w:p>
      <w:pPr>
        <w:rPr>
          <w:rFonts w:cs="Arial"/>
          <w:sz w:val="22"/>
          <w:lang w:val="en-US"/>
        </w:rPr>
      </w:pPr>
    </w:p>
    <w:p>
      <w:pPr>
        <w:spacing w:before="120"/>
        <w:rPr>
          <w:rFonts w:cs="Arial"/>
          <w:b/>
          <w:sz w:val="22"/>
          <w:lang w:val="en-US"/>
        </w:rPr>
      </w:pPr>
      <w:r>
        <w:rPr>
          <w:rFonts w:cs="Arial"/>
          <w:b/>
          <w:sz w:val="22"/>
          <w:lang w:val="en-US"/>
        </w:rPr>
        <w:t>Additional material</w:t>
      </w:r>
    </w:p>
    <w:p>
      <w:pPr>
        <w:pStyle w:val="Listenabsatz"/>
        <w:spacing w:before="120" w:after="0"/>
        <w:rPr>
          <w:rFonts w:ascii="Arial" w:hAnsi="Arial" w:cs="Arial"/>
          <w:b/>
          <w:lang w:val="en-US"/>
        </w:rPr>
      </w:pPr>
    </w:p>
    <w:p>
      <w:pPr>
        <w:autoSpaceDE w:val="0"/>
        <w:autoSpaceDN w:val="0"/>
        <w:adjustRightInd w:val="0"/>
        <w:rPr>
          <w:rFonts w:cs="Arial"/>
          <w:color w:val="000000"/>
          <w:sz w:val="22"/>
          <w:lang w:val="en-US"/>
        </w:rPr>
      </w:pPr>
      <w:r>
        <w:rPr>
          <w:rFonts w:cs="Arial"/>
          <w:color w:val="000000"/>
          <w:sz w:val="22"/>
          <w:lang w:val="en-US"/>
        </w:rPr>
        <w:t>Selman, Robert L. / Tracy, Elizabeth: Educator’s resource guide: Harvard 2017:</w:t>
      </w:r>
    </w:p>
    <w:p>
      <w:pPr>
        <w:rPr>
          <w:rFonts w:cs="Arial"/>
          <w:sz w:val="22"/>
          <w:lang w:val="en-US"/>
        </w:rPr>
      </w:pPr>
      <w:hyperlink r:id="rId6" w:history="1">
        <w:r>
          <w:rPr>
            <w:rStyle w:val="Hyperlink"/>
            <w:rFonts w:cs="Arial"/>
            <w:sz w:val="22"/>
            <w:lang w:val="en-US"/>
          </w:rPr>
          <w:t>https://www.researchgate.net/profile/Robert_Selman/publication/313144141_The_Giver_Cross_Media_Educator_Resource/links/589116f9a6fdcc1b4145380f/The-Giver-Cross-Media-Educator-Resource.pdf</w:t>
        </w:r>
      </w:hyperlink>
    </w:p>
    <w:p>
      <w:pPr>
        <w:rPr>
          <w:lang w:val="en-US"/>
        </w:rPr>
      </w:pPr>
    </w:p>
    <w:sectPr>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RPVerknpfungberschrift"/>
    </w:pPr>
    <w:r>
      <w:t>Begleitmaterial für den Rahmenplan Englisch Qualifikationsphase</w:t>
    </w:r>
  </w:p>
  <w:p>
    <w:pPr>
      <w:rPr>
        <w:rFonts w:asciiTheme="minorHAnsi" w:hAnsiTheme="minorHAnsi" w:cstheme="minorHAnsi"/>
        <w:sz w:val="22"/>
      </w:rPr>
    </w:pPr>
    <w:r>
      <w:rPr>
        <w:rFonts w:asciiTheme="minorHAnsi" w:hAnsiTheme="minorHAnsi" w:cstheme="minorHAnsi"/>
        <w:sz w:val="22"/>
      </w:rPr>
      <w:t xml:space="preserve">The </w:t>
    </w:r>
    <w:proofErr w:type="spellStart"/>
    <w:r>
      <w:rPr>
        <w:rFonts w:asciiTheme="minorHAnsi" w:hAnsiTheme="minorHAnsi" w:cstheme="minorHAnsi"/>
        <w:sz w:val="22"/>
      </w:rPr>
      <w:t>Giver</w:t>
    </w:r>
    <w:proofErr w:type="spellEnd"/>
    <w:r>
      <w:rPr>
        <w:rFonts w:asciiTheme="minorHAnsi" w:hAnsiTheme="minorHAnsi" w:cstheme="minorHAnsi"/>
        <w:sz w:val="22"/>
      </w:rPr>
      <w:t xml:space="preserve"> - </w:t>
    </w:r>
    <w:proofErr w:type="spellStart"/>
    <w:r>
      <w:rPr>
        <w:rFonts w:asciiTheme="minorHAnsi" w:hAnsiTheme="minorHAnsi" w:cstheme="minorHAnsi"/>
        <w:sz w:val="22"/>
      </w:rPr>
      <w:t>Introduction</w:t>
    </w:r>
    <w:proofErr w:type="spellEnd"/>
  </w:p>
  <w:p>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0998A-4BBB-4786-81D3-5B5BC02F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jc w:val="both"/>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0000FF"/>
      <w:u w:val="single"/>
    </w:rPr>
  </w:style>
  <w:style w:type="paragraph" w:styleId="Listenabsatz">
    <w:name w:val="List Paragraph"/>
    <w:basedOn w:val="Standard"/>
    <w:uiPriority w:val="34"/>
    <w:qFormat/>
    <w:pPr>
      <w:spacing w:after="160" w:line="259" w:lineRule="auto"/>
      <w:ind w:left="720"/>
      <w:contextualSpacing/>
      <w:jc w:val="left"/>
    </w:pPr>
    <w:rPr>
      <w:rFonts w:asciiTheme="minorHAnsi" w:hAnsiTheme="minorHAnsi"/>
      <w:sz w:val="2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hAnsi="Arial"/>
      <w:sz w:val="20"/>
      <w:szCs w:val="20"/>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Arial" w:hAnsi="Arial"/>
      <w:sz w:val="24"/>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Arial" w:hAnsi="Arial"/>
      <w:sz w:val="24"/>
    </w:rPr>
  </w:style>
  <w:style w:type="paragraph" w:customStyle="1" w:styleId="RPVerknpfungberschrift">
    <w:name w:val="RP_Verknüpfung_Überschrift"/>
    <w:basedOn w:val="Standard"/>
    <w:next w:val="Standard"/>
    <w:autoRedefine/>
    <w:qFormat/>
    <w:pPr>
      <w:keepNext/>
      <w:spacing w:before="120" w:after="60"/>
      <w:jc w:val="left"/>
    </w:pPr>
    <w:rPr>
      <w:rFonts w:asciiTheme="minorHAnsi" w:eastAsia="Calibri" w:hAnsiTheme="minorHAnsi"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rofile/Robert_Selman/publication/313144141_The_Giver_Cross_Media_Educator_Resource/links/589116f9a6fdcc1b4145380f/The-Giver-Cross-Media-Educator-Resource.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1559</Characters>
  <Application>Microsoft Office Word</Application>
  <DocSecurity>0</DocSecurity>
  <Lines>12</Lines>
  <Paragraphs>3</Paragraphs>
  <ScaleCrop>false</ScaleCrop>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Knut Hoffmann</dc:creator>
  <cp:keywords/>
  <dc:description/>
  <cp:lastModifiedBy>Datson, Diana</cp:lastModifiedBy>
  <cp:revision>6</cp:revision>
  <dcterms:created xsi:type="dcterms:W3CDTF">2021-06-09T08:14:00Z</dcterms:created>
  <dcterms:modified xsi:type="dcterms:W3CDTF">2021-07-07T08:17:00Z</dcterms:modified>
</cp:coreProperties>
</file>